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46B98" w14:textId="33821A59" w:rsidR="00684F6D" w:rsidRDefault="00684F6D">
      <w:pPr>
        <w:rPr>
          <w:sz w:val="48"/>
          <w:szCs w:val="48"/>
        </w:rPr>
      </w:pPr>
      <w:r w:rsidRPr="003375F9">
        <w:rPr>
          <w:sz w:val="48"/>
          <w:szCs w:val="48"/>
        </w:rPr>
        <w:t>Year 6 Home</w:t>
      </w:r>
      <w:r w:rsidR="003375F9">
        <w:rPr>
          <w:sz w:val="48"/>
          <w:szCs w:val="48"/>
        </w:rPr>
        <w:t xml:space="preserve"> L</w:t>
      </w:r>
      <w:r w:rsidRPr="003375F9">
        <w:rPr>
          <w:sz w:val="48"/>
          <w:szCs w:val="48"/>
        </w:rPr>
        <w:t>earning</w:t>
      </w:r>
      <w:r w:rsidR="003375F9">
        <w:rPr>
          <w:sz w:val="48"/>
          <w:szCs w:val="48"/>
        </w:rPr>
        <w:t xml:space="preserve">- Weeks commencing </w:t>
      </w:r>
      <w:r w:rsidR="005B5DE4">
        <w:rPr>
          <w:sz w:val="48"/>
          <w:szCs w:val="48"/>
        </w:rPr>
        <w:t>4</w:t>
      </w:r>
      <w:r w:rsidR="005B5DE4" w:rsidRPr="005B5DE4">
        <w:rPr>
          <w:sz w:val="48"/>
          <w:szCs w:val="48"/>
          <w:vertAlign w:val="superscript"/>
        </w:rPr>
        <w:t>th</w:t>
      </w:r>
      <w:r w:rsidR="005B5DE4">
        <w:rPr>
          <w:sz w:val="48"/>
          <w:szCs w:val="48"/>
        </w:rPr>
        <w:t xml:space="preserve"> May</w:t>
      </w:r>
    </w:p>
    <w:p w14:paraId="01E045E3" w14:textId="123DB6F8" w:rsidR="003375F9" w:rsidRDefault="003375F9">
      <w:pPr>
        <w:rPr>
          <w:sz w:val="28"/>
          <w:szCs w:val="28"/>
        </w:rPr>
      </w:pPr>
      <w:r w:rsidRPr="003375F9">
        <w:rPr>
          <w:sz w:val="28"/>
          <w:szCs w:val="28"/>
        </w:rPr>
        <w:t>Dear Parents/Carers</w:t>
      </w:r>
      <w:r>
        <w:rPr>
          <w:sz w:val="28"/>
          <w:szCs w:val="28"/>
        </w:rPr>
        <w:t>,</w:t>
      </w:r>
    </w:p>
    <w:p w14:paraId="64A10C47" w14:textId="337517C4" w:rsidR="003375F9" w:rsidRPr="003375F9" w:rsidRDefault="005B5DE4">
      <w:pPr>
        <w:rPr>
          <w:sz w:val="28"/>
          <w:szCs w:val="28"/>
        </w:rPr>
      </w:pPr>
      <w:r>
        <w:rPr>
          <w:sz w:val="28"/>
          <w:szCs w:val="28"/>
        </w:rPr>
        <w:t>I have used a similar structure to last week when planning lessons this week. I hope you have found it useful.</w:t>
      </w:r>
      <w:r w:rsidR="003375F9">
        <w:rPr>
          <w:sz w:val="28"/>
          <w:szCs w:val="28"/>
        </w:rPr>
        <w:t xml:space="preserve"> </w:t>
      </w:r>
      <w:r>
        <w:rPr>
          <w:sz w:val="28"/>
          <w:szCs w:val="28"/>
        </w:rPr>
        <w:t xml:space="preserve">A reminder that in </w:t>
      </w:r>
      <w:r w:rsidR="00706843">
        <w:rPr>
          <w:sz w:val="28"/>
          <w:szCs w:val="28"/>
        </w:rPr>
        <w:t>order to access this material</w:t>
      </w:r>
      <w:r w:rsidR="00E47FCE">
        <w:rPr>
          <w:sz w:val="28"/>
          <w:szCs w:val="28"/>
        </w:rPr>
        <w:t>,</w:t>
      </w:r>
      <w:r w:rsidR="00706843">
        <w:rPr>
          <w:sz w:val="28"/>
          <w:szCs w:val="28"/>
        </w:rPr>
        <w:t xml:space="preserve"> you </w:t>
      </w:r>
      <w:proofErr w:type="gramStart"/>
      <w:r w:rsidR="00706843">
        <w:rPr>
          <w:sz w:val="28"/>
          <w:szCs w:val="28"/>
        </w:rPr>
        <w:t>have to</w:t>
      </w:r>
      <w:proofErr w:type="gramEnd"/>
      <w:r w:rsidR="00706843">
        <w:rPr>
          <w:sz w:val="28"/>
          <w:szCs w:val="28"/>
        </w:rPr>
        <w:t xml:space="preserve"> log onto </w:t>
      </w:r>
      <w:proofErr w:type="spellStart"/>
      <w:r w:rsidR="00706843">
        <w:rPr>
          <w:sz w:val="28"/>
          <w:szCs w:val="28"/>
        </w:rPr>
        <w:t>twinkl</w:t>
      </w:r>
      <w:proofErr w:type="spellEnd"/>
      <w:r w:rsidR="00706843">
        <w:rPr>
          <w:sz w:val="28"/>
          <w:szCs w:val="28"/>
        </w:rPr>
        <w:t xml:space="preserve"> using the code UKTWINKLHELPS. </w:t>
      </w:r>
      <w:r w:rsidR="003375F9">
        <w:rPr>
          <w:sz w:val="28"/>
          <w:szCs w:val="28"/>
        </w:rPr>
        <w:t>There is a dail</w:t>
      </w:r>
      <w:r w:rsidR="00C964DB">
        <w:rPr>
          <w:sz w:val="28"/>
          <w:szCs w:val="28"/>
        </w:rPr>
        <w:t>y</w:t>
      </w:r>
      <w:r w:rsidR="003375F9">
        <w:rPr>
          <w:sz w:val="28"/>
          <w:szCs w:val="28"/>
        </w:rPr>
        <w:t xml:space="preserve"> starter for both subjects </w:t>
      </w:r>
      <w:r w:rsidR="00595E16">
        <w:rPr>
          <w:sz w:val="28"/>
          <w:szCs w:val="28"/>
        </w:rPr>
        <w:t xml:space="preserve">and </w:t>
      </w:r>
      <w:r>
        <w:rPr>
          <w:sz w:val="28"/>
          <w:szCs w:val="28"/>
        </w:rPr>
        <w:t xml:space="preserve">again </w:t>
      </w:r>
      <w:r w:rsidR="00595E16">
        <w:rPr>
          <w:sz w:val="28"/>
          <w:szCs w:val="28"/>
        </w:rPr>
        <w:t>much</w:t>
      </w:r>
      <w:r w:rsidR="003375F9">
        <w:rPr>
          <w:sz w:val="28"/>
          <w:szCs w:val="28"/>
        </w:rPr>
        <w:t xml:space="preserve"> of</w:t>
      </w:r>
      <w:r w:rsidR="00C964DB">
        <w:rPr>
          <w:sz w:val="28"/>
          <w:szCs w:val="28"/>
        </w:rPr>
        <w:t xml:space="preserve"> the work is differentiated so your child can choose their own level of challenge. Also included are answer sheets so children can self-assess. </w:t>
      </w:r>
      <w:r>
        <w:rPr>
          <w:sz w:val="28"/>
          <w:szCs w:val="28"/>
        </w:rPr>
        <w:t>If you are finding that your child is struggling with some of the work, they can easily access</w:t>
      </w:r>
      <w:r w:rsidR="00247A30">
        <w:rPr>
          <w:sz w:val="28"/>
          <w:szCs w:val="28"/>
        </w:rPr>
        <w:t xml:space="preserve"> work provided for other year groups where appropriate – though parents beware! </w:t>
      </w:r>
      <w:proofErr w:type="gramStart"/>
      <w:r w:rsidR="00247A30">
        <w:rPr>
          <w:sz w:val="28"/>
          <w:szCs w:val="28"/>
        </w:rPr>
        <w:t>This  may</w:t>
      </w:r>
      <w:proofErr w:type="gramEnd"/>
      <w:r w:rsidR="00247A30">
        <w:rPr>
          <w:sz w:val="28"/>
          <w:szCs w:val="28"/>
        </w:rPr>
        <w:t xml:space="preserve"> be an easy option for some! Likewise, the mastery </w:t>
      </w:r>
      <w:proofErr w:type="spellStart"/>
      <w:r w:rsidR="00247A30">
        <w:rPr>
          <w:sz w:val="28"/>
          <w:szCs w:val="28"/>
        </w:rPr>
        <w:t>powerpoints</w:t>
      </w:r>
      <w:proofErr w:type="spellEnd"/>
      <w:r w:rsidR="00247A30">
        <w:rPr>
          <w:sz w:val="28"/>
          <w:szCs w:val="28"/>
        </w:rPr>
        <w:t xml:space="preserve"> on </w:t>
      </w:r>
      <w:proofErr w:type="spellStart"/>
      <w:r w:rsidR="00247A30">
        <w:rPr>
          <w:sz w:val="28"/>
          <w:szCs w:val="28"/>
        </w:rPr>
        <w:t>twinkl</w:t>
      </w:r>
      <w:proofErr w:type="spellEnd"/>
      <w:r w:rsidR="00247A30">
        <w:rPr>
          <w:sz w:val="28"/>
          <w:szCs w:val="28"/>
        </w:rPr>
        <w:t xml:space="preserve"> tend to provide a good level of challenge.</w:t>
      </w:r>
    </w:p>
    <w:p w14:paraId="20DD9970" w14:textId="2F674CF8" w:rsidR="00684F6D" w:rsidRDefault="00247A30">
      <w:pPr>
        <w:rPr>
          <w:sz w:val="28"/>
          <w:szCs w:val="28"/>
        </w:rPr>
      </w:pPr>
      <w:r>
        <w:rPr>
          <w:sz w:val="28"/>
          <w:szCs w:val="28"/>
        </w:rPr>
        <w:t xml:space="preserve">I am hoping that next week we will have a clearer picture of how we will return to school. You have probably read, as I have, that Year 6 may return earlier rather than later but it is all speculation </w:t>
      </w:r>
      <w:proofErr w:type="gramStart"/>
      <w:r>
        <w:rPr>
          <w:sz w:val="28"/>
          <w:szCs w:val="28"/>
        </w:rPr>
        <w:t>at the moment</w:t>
      </w:r>
      <w:proofErr w:type="gramEnd"/>
      <w:r>
        <w:rPr>
          <w:sz w:val="28"/>
          <w:szCs w:val="28"/>
        </w:rPr>
        <w:t>.</w:t>
      </w:r>
    </w:p>
    <w:p w14:paraId="29007FDD" w14:textId="2E22A3C3" w:rsidR="00247A30" w:rsidRDefault="00247A30">
      <w:pPr>
        <w:rPr>
          <w:sz w:val="28"/>
          <w:szCs w:val="28"/>
        </w:rPr>
      </w:pPr>
      <w:r>
        <w:rPr>
          <w:sz w:val="28"/>
          <w:szCs w:val="28"/>
        </w:rPr>
        <w:t>I hope you are keeping safe - and sane!</w:t>
      </w:r>
    </w:p>
    <w:p w14:paraId="4D9E0719" w14:textId="1A2947D4" w:rsidR="00C964DB" w:rsidRDefault="00C964DB">
      <w:pPr>
        <w:rPr>
          <w:sz w:val="28"/>
          <w:szCs w:val="28"/>
        </w:rPr>
      </w:pPr>
      <w:r>
        <w:rPr>
          <w:sz w:val="28"/>
          <w:szCs w:val="28"/>
        </w:rPr>
        <w:t>Warmest wishes,</w:t>
      </w:r>
    </w:p>
    <w:p w14:paraId="3CB561EA" w14:textId="1E9AD35A" w:rsidR="00C964DB" w:rsidRDefault="00C964DB">
      <w:pPr>
        <w:rPr>
          <w:sz w:val="28"/>
          <w:szCs w:val="28"/>
        </w:rPr>
      </w:pPr>
      <w:r>
        <w:rPr>
          <w:sz w:val="28"/>
          <w:szCs w:val="28"/>
        </w:rPr>
        <w:t>Mrs Barber and Mrs McClure.</w:t>
      </w:r>
    </w:p>
    <w:p w14:paraId="34AAD9DF" w14:textId="19750001" w:rsidR="00C964DB" w:rsidRDefault="00C964DB">
      <w:pPr>
        <w:rPr>
          <w:sz w:val="28"/>
          <w:szCs w:val="28"/>
        </w:rPr>
      </w:pPr>
    </w:p>
    <w:p w14:paraId="388DDE7C" w14:textId="359D16C3" w:rsidR="00C964DB" w:rsidRDefault="00C964DB">
      <w:pPr>
        <w:rPr>
          <w:sz w:val="28"/>
          <w:szCs w:val="28"/>
        </w:rPr>
      </w:pPr>
    </w:p>
    <w:p w14:paraId="667EF6E7" w14:textId="1E15075F" w:rsidR="00C964DB" w:rsidRDefault="00C964DB">
      <w:pPr>
        <w:rPr>
          <w:sz w:val="28"/>
          <w:szCs w:val="28"/>
        </w:rPr>
      </w:pPr>
    </w:p>
    <w:p w14:paraId="27C88D6D" w14:textId="53E644C5" w:rsidR="00247A30" w:rsidRDefault="00247A30">
      <w:pPr>
        <w:rPr>
          <w:sz w:val="28"/>
          <w:szCs w:val="28"/>
        </w:rPr>
      </w:pPr>
    </w:p>
    <w:p w14:paraId="43E91FEB" w14:textId="77777777" w:rsidR="00247A30" w:rsidRDefault="00247A30">
      <w:pPr>
        <w:rPr>
          <w:sz w:val="28"/>
          <w:szCs w:val="28"/>
        </w:rPr>
      </w:pPr>
    </w:p>
    <w:tbl>
      <w:tblPr>
        <w:tblStyle w:val="TableGrid"/>
        <w:tblpPr w:leftFromText="180" w:rightFromText="180" w:vertAnchor="text" w:horzAnchor="margin" w:tblpY="-299"/>
        <w:tblW w:w="0" w:type="auto"/>
        <w:tblLayout w:type="fixed"/>
        <w:tblLook w:val="04A0" w:firstRow="1" w:lastRow="0" w:firstColumn="1" w:lastColumn="0" w:noHBand="0" w:noVBand="1"/>
      </w:tblPr>
      <w:tblGrid>
        <w:gridCol w:w="2263"/>
        <w:gridCol w:w="61"/>
        <w:gridCol w:w="2325"/>
        <w:gridCol w:w="24"/>
        <w:gridCol w:w="2268"/>
        <w:gridCol w:w="33"/>
        <w:gridCol w:w="2324"/>
        <w:gridCol w:w="53"/>
        <w:gridCol w:w="2272"/>
        <w:gridCol w:w="2325"/>
      </w:tblGrid>
      <w:tr w:rsidR="005B5DE4" w14:paraId="204C29B7" w14:textId="77777777" w:rsidTr="00E47FCE">
        <w:tc>
          <w:tcPr>
            <w:tcW w:w="2324" w:type="dxa"/>
            <w:gridSpan w:val="2"/>
          </w:tcPr>
          <w:p w14:paraId="201F0307" w14:textId="77777777" w:rsidR="005B5DE4" w:rsidRPr="00595E16" w:rsidRDefault="005B5DE4" w:rsidP="00E47FCE">
            <w:pPr>
              <w:rPr>
                <w:b/>
                <w:bCs/>
              </w:rPr>
            </w:pPr>
            <w:r w:rsidRPr="00595E16">
              <w:rPr>
                <w:b/>
                <w:bCs/>
              </w:rPr>
              <w:lastRenderedPageBreak/>
              <w:t xml:space="preserve">W/C </w:t>
            </w:r>
            <w:r>
              <w:rPr>
                <w:b/>
                <w:bCs/>
              </w:rPr>
              <w:t>4</w:t>
            </w:r>
            <w:r w:rsidRPr="005B5DE4">
              <w:rPr>
                <w:b/>
                <w:bCs/>
                <w:vertAlign w:val="superscript"/>
              </w:rPr>
              <w:t>th</w:t>
            </w:r>
            <w:r>
              <w:rPr>
                <w:b/>
                <w:bCs/>
              </w:rPr>
              <w:t xml:space="preserve"> May</w:t>
            </w:r>
          </w:p>
        </w:tc>
        <w:tc>
          <w:tcPr>
            <w:tcW w:w="2325" w:type="dxa"/>
          </w:tcPr>
          <w:p w14:paraId="60C3F97C" w14:textId="77777777" w:rsidR="005B5DE4" w:rsidRPr="006F2D35" w:rsidRDefault="005B5DE4" w:rsidP="00E47FCE">
            <w:pPr>
              <w:rPr>
                <w:b/>
                <w:bCs/>
              </w:rPr>
            </w:pPr>
            <w:r w:rsidRPr="006F2D35">
              <w:rPr>
                <w:b/>
                <w:bCs/>
              </w:rPr>
              <w:t>Monday</w:t>
            </w:r>
          </w:p>
          <w:p w14:paraId="5946F0FF" w14:textId="77777777" w:rsidR="005B5DE4" w:rsidRPr="006F2D35" w:rsidRDefault="005B5DE4" w:rsidP="00E47FCE">
            <w:pPr>
              <w:rPr>
                <w:b/>
                <w:bCs/>
              </w:rPr>
            </w:pPr>
          </w:p>
        </w:tc>
        <w:tc>
          <w:tcPr>
            <w:tcW w:w="2325" w:type="dxa"/>
            <w:gridSpan w:val="3"/>
          </w:tcPr>
          <w:p w14:paraId="11985682" w14:textId="77777777" w:rsidR="005B5DE4" w:rsidRPr="006F2D35" w:rsidRDefault="005B5DE4" w:rsidP="00E47FCE">
            <w:pPr>
              <w:rPr>
                <w:b/>
                <w:bCs/>
              </w:rPr>
            </w:pPr>
            <w:r w:rsidRPr="006F2D35">
              <w:rPr>
                <w:b/>
                <w:bCs/>
              </w:rPr>
              <w:t>Tuesday</w:t>
            </w:r>
          </w:p>
          <w:p w14:paraId="1C3B73F9" w14:textId="77777777" w:rsidR="005B5DE4" w:rsidRPr="006F2D35" w:rsidRDefault="005B5DE4" w:rsidP="00E47FCE">
            <w:pPr>
              <w:rPr>
                <w:b/>
                <w:bCs/>
              </w:rPr>
            </w:pPr>
          </w:p>
        </w:tc>
        <w:tc>
          <w:tcPr>
            <w:tcW w:w="2324" w:type="dxa"/>
          </w:tcPr>
          <w:p w14:paraId="2FDCDA85" w14:textId="77777777" w:rsidR="005B5DE4" w:rsidRPr="006F2D35" w:rsidRDefault="005B5DE4" w:rsidP="00E47FCE">
            <w:pPr>
              <w:rPr>
                <w:b/>
                <w:bCs/>
              </w:rPr>
            </w:pPr>
            <w:r w:rsidRPr="006F2D35">
              <w:rPr>
                <w:b/>
                <w:bCs/>
              </w:rPr>
              <w:t>Wednesday</w:t>
            </w:r>
          </w:p>
          <w:p w14:paraId="46B7E999" w14:textId="77777777" w:rsidR="005B5DE4" w:rsidRPr="006F2D35" w:rsidRDefault="005B5DE4" w:rsidP="00E47FCE">
            <w:pPr>
              <w:rPr>
                <w:b/>
                <w:bCs/>
              </w:rPr>
            </w:pPr>
          </w:p>
        </w:tc>
        <w:tc>
          <w:tcPr>
            <w:tcW w:w="2325" w:type="dxa"/>
            <w:gridSpan w:val="2"/>
          </w:tcPr>
          <w:p w14:paraId="18895EC9" w14:textId="77777777" w:rsidR="005B5DE4" w:rsidRPr="006F2D35" w:rsidRDefault="005B5DE4" w:rsidP="00E47FCE">
            <w:pPr>
              <w:rPr>
                <w:b/>
                <w:bCs/>
              </w:rPr>
            </w:pPr>
            <w:r w:rsidRPr="006F2D35">
              <w:rPr>
                <w:b/>
                <w:bCs/>
              </w:rPr>
              <w:t>Thursday</w:t>
            </w:r>
          </w:p>
          <w:p w14:paraId="69061471" w14:textId="77777777" w:rsidR="005B5DE4" w:rsidRPr="006F2D35" w:rsidRDefault="005B5DE4" w:rsidP="00E47FCE">
            <w:pPr>
              <w:rPr>
                <w:b/>
                <w:bCs/>
              </w:rPr>
            </w:pPr>
          </w:p>
        </w:tc>
        <w:tc>
          <w:tcPr>
            <w:tcW w:w="2325" w:type="dxa"/>
          </w:tcPr>
          <w:p w14:paraId="294B2192" w14:textId="77777777" w:rsidR="005B5DE4" w:rsidRPr="006F2D35" w:rsidRDefault="005B5DE4" w:rsidP="00E47FCE">
            <w:pPr>
              <w:rPr>
                <w:b/>
                <w:bCs/>
              </w:rPr>
            </w:pPr>
            <w:r w:rsidRPr="006F2D35">
              <w:rPr>
                <w:b/>
                <w:bCs/>
              </w:rPr>
              <w:t>Friday</w:t>
            </w:r>
          </w:p>
          <w:p w14:paraId="4253B4CE" w14:textId="77777777" w:rsidR="005B5DE4" w:rsidRPr="006F2D35" w:rsidRDefault="005B5DE4" w:rsidP="00E47FCE">
            <w:pPr>
              <w:rPr>
                <w:b/>
                <w:bCs/>
              </w:rPr>
            </w:pPr>
          </w:p>
        </w:tc>
      </w:tr>
      <w:tr w:rsidR="005B5DE4" w14:paraId="6BBD75CA" w14:textId="77777777" w:rsidTr="00E47FCE">
        <w:tc>
          <w:tcPr>
            <w:tcW w:w="2324" w:type="dxa"/>
            <w:gridSpan w:val="2"/>
          </w:tcPr>
          <w:p w14:paraId="24E91405" w14:textId="77777777" w:rsidR="005B5DE4" w:rsidRDefault="005B5DE4" w:rsidP="00E47FCE">
            <w:pPr>
              <w:rPr>
                <w:b/>
                <w:bCs/>
              </w:rPr>
            </w:pPr>
            <w:r w:rsidRPr="004F676D">
              <w:rPr>
                <w:b/>
                <w:bCs/>
              </w:rPr>
              <w:t>MATHS</w:t>
            </w:r>
          </w:p>
          <w:p w14:paraId="1CB1C2AF" w14:textId="77777777" w:rsidR="005B5DE4" w:rsidRDefault="005B5DE4" w:rsidP="00E47FCE">
            <w:pPr>
              <w:rPr>
                <w:b/>
                <w:bCs/>
              </w:rPr>
            </w:pPr>
          </w:p>
          <w:p w14:paraId="6A867642" w14:textId="77777777" w:rsidR="005B5DE4" w:rsidRPr="006F2D35" w:rsidRDefault="005B5DE4" w:rsidP="00E47FCE">
            <w:pPr>
              <w:rPr>
                <w:b/>
                <w:bCs/>
              </w:rPr>
            </w:pPr>
            <w:r>
              <w:rPr>
                <w:b/>
                <w:bCs/>
              </w:rPr>
              <w:t>Daily morning starter</w:t>
            </w:r>
          </w:p>
          <w:p w14:paraId="4373B524" w14:textId="77777777" w:rsidR="005B5DE4" w:rsidRPr="004F676D" w:rsidRDefault="005B5DE4" w:rsidP="00E47FCE">
            <w:pPr>
              <w:rPr>
                <w:b/>
                <w:bCs/>
              </w:rPr>
            </w:pPr>
          </w:p>
          <w:p w14:paraId="48F906E3" w14:textId="77777777" w:rsidR="005B5DE4" w:rsidRDefault="005B5DE4" w:rsidP="00E47FCE">
            <w:hyperlink r:id="rId5" w:history="1">
              <w:r w:rsidRPr="00A83D5C">
                <w:rPr>
                  <w:rStyle w:val="Hyperlink"/>
                </w:rPr>
                <w:t>https://www.twinkl.co.uk/resource/t2-m-17403-sats-survival-year-6-maths-revision-morning-starter-weekly-powerpoint-pack-3</w:t>
              </w:r>
            </w:hyperlink>
          </w:p>
        </w:tc>
        <w:tc>
          <w:tcPr>
            <w:tcW w:w="2325" w:type="dxa"/>
          </w:tcPr>
          <w:p w14:paraId="148A0005" w14:textId="77777777" w:rsidR="005B5DE4" w:rsidRDefault="005B5DE4" w:rsidP="00E47FCE">
            <w:pPr>
              <w:rPr>
                <w:b/>
                <w:bCs/>
              </w:rPr>
            </w:pPr>
            <w:r w:rsidRPr="006F2D35">
              <w:rPr>
                <w:b/>
                <w:bCs/>
              </w:rPr>
              <w:t>Arithmetic</w:t>
            </w:r>
          </w:p>
          <w:p w14:paraId="0D2F7338" w14:textId="77777777" w:rsidR="005B5DE4" w:rsidRPr="006F2D35" w:rsidRDefault="005B5DE4" w:rsidP="00E47FCE">
            <w:pPr>
              <w:rPr>
                <w:b/>
                <w:bCs/>
              </w:rPr>
            </w:pPr>
          </w:p>
          <w:p w14:paraId="7063F60B" w14:textId="77777777" w:rsidR="005B5DE4" w:rsidRDefault="005B5DE4" w:rsidP="00E47FCE">
            <w:r w:rsidRPr="006F2D35">
              <w:t>Continue to improve speed and accuracy in mental arithmetic</w:t>
            </w:r>
            <w:r>
              <w:t>.</w:t>
            </w:r>
          </w:p>
          <w:p w14:paraId="45E307DF" w14:textId="77777777" w:rsidR="005B5DE4" w:rsidRPr="006F2D35" w:rsidRDefault="005B5DE4" w:rsidP="00E47FCE"/>
          <w:p w14:paraId="31B1C3DD" w14:textId="77777777" w:rsidR="005B5DE4" w:rsidRDefault="005B5DE4" w:rsidP="00E47FCE">
            <w:r>
              <w:t>Complete Paper 3</w:t>
            </w:r>
          </w:p>
          <w:p w14:paraId="0BB3C490" w14:textId="77777777" w:rsidR="005B5DE4" w:rsidRDefault="005B5DE4" w:rsidP="00E47FCE"/>
          <w:p w14:paraId="0A888289" w14:textId="77777777" w:rsidR="005B5DE4" w:rsidRDefault="005B5DE4" w:rsidP="00E47FCE">
            <w:hyperlink r:id="rId6" w:history="1">
              <w:r w:rsidRPr="0080007F">
                <w:rPr>
                  <w:rStyle w:val="Hyperlink"/>
                </w:rPr>
                <w:t>https://www.twinkl.co.uk/resource/t2-m-1192-ks2-arithmetic-practice-tests-year-6-bumper-pack</w:t>
              </w:r>
            </w:hyperlink>
          </w:p>
        </w:tc>
        <w:tc>
          <w:tcPr>
            <w:tcW w:w="2325" w:type="dxa"/>
            <w:gridSpan w:val="3"/>
          </w:tcPr>
          <w:p w14:paraId="32047A6B" w14:textId="77777777" w:rsidR="005B5DE4" w:rsidRDefault="005B5DE4" w:rsidP="00E47FCE">
            <w:pPr>
              <w:rPr>
                <w:b/>
                <w:bCs/>
              </w:rPr>
            </w:pPr>
            <w:r w:rsidRPr="006F2D35">
              <w:rPr>
                <w:b/>
                <w:bCs/>
              </w:rPr>
              <w:t xml:space="preserve">Solve problems involving </w:t>
            </w:r>
            <w:r>
              <w:rPr>
                <w:b/>
                <w:bCs/>
              </w:rPr>
              <w:t>measure</w:t>
            </w:r>
          </w:p>
          <w:p w14:paraId="70D91AA2" w14:textId="77777777" w:rsidR="005B5DE4" w:rsidRPr="006F2D35" w:rsidRDefault="005B5DE4" w:rsidP="00E47FCE">
            <w:pPr>
              <w:rPr>
                <w:b/>
                <w:bCs/>
              </w:rPr>
            </w:pPr>
            <w:r>
              <w:rPr>
                <w:b/>
                <w:bCs/>
              </w:rPr>
              <w:t>Area and Perimeter</w:t>
            </w:r>
          </w:p>
          <w:p w14:paraId="53DFA8CB" w14:textId="77777777" w:rsidR="005B5DE4" w:rsidRDefault="005B5DE4" w:rsidP="00E47FCE">
            <w:pPr>
              <w:rPr>
                <w:sz w:val="20"/>
                <w:szCs w:val="20"/>
              </w:rPr>
            </w:pPr>
          </w:p>
          <w:p w14:paraId="465B5BF9" w14:textId="77777777" w:rsidR="005B5DE4" w:rsidRDefault="005B5DE4" w:rsidP="00E47FCE">
            <w:pPr>
              <w:rPr>
                <w:sz w:val="20"/>
                <w:szCs w:val="20"/>
              </w:rPr>
            </w:pPr>
            <w:r w:rsidRPr="008F7E70">
              <w:rPr>
                <w:sz w:val="20"/>
                <w:szCs w:val="20"/>
              </w:rPr>
              <w:t xml:space="preserve">Children </w:t>
            </w:r>
            <w:r>
              <w:rPr>
                <w:sz w:val="20"/>
                <w:szCs w:val="20"/>
              </w:rPr>
              <w:t xml:space="preserve">to work through </w:t>
            </w:r>
            <w:proofErr w:type="spellStart"/>
            <w:r>
              <w:rPr>
                <w:sz w:val="20"/>
                <w:szCs w:val="20"/>
              </w:rPr>
              <w:t>powerpoint</w:t>
            </w:r>
            <w:proofErr w:type="spellEnd"/>
            <w:r>
              <w:rPr>
                <w:sz w:val="20"/>
                <w:szCs w:val="20"/>
              </w:rPr>
              <w:t xml:space="preserve"> and </w:t>
            </w:r>
            <w:r w:rsidRPr="008F7E70">
              <w:rPr>
                <w:sz w:val="20"/>
                <w:szCs w:val="20"/>
              </w:rPr>
              <w:t>choose appropriate level of challenge</w:t>
            </w:r>
            <w:r>
              <w:rPr>
                <w:sz w:val="20"/>
                <w:szCs w:val="20"/>
              </w:rPr>
              <w:t xml:space="preserve"> for activity.</w:t>
            </w:r>
          </w:p>
          <w:p w14:paraId="39E42C56" w14:textId="77777777" w:rsidR="005B5DE4" w:rsidRDefault="005B5DE4" w:rsidP="00E47FCE">
            <w:pPr>
              <w:rPr>
                <w:sz w:val="20"/>
                <w:szCs w:val="20"/>
              </w:rPr>
            </w:pPr>
          </w:p>
          <w:p w14:paraId="0185A0A9" w14:textId="77777777" w:rsidR="005B5DE4" w:rsidRPr="008F7E70" w:rsidRDefault="005B5DE4" w:rsidP="00E47FCE">
            <w:pPr>
              <w:rPr>
                <w:sz w:val="20"/>
                <w:szCs w:val="20"/>
              </w:rPr>
            </w:pPr>
            <w:hyperlink r:id="rId7" w:history="1">
              <w:r w:rsidRPr="00926A36">
                <w:rPr>
                  <w:rStyle w:val="Hyperlink"/>
                  <w:sz w:val="20"/>
                  <w:szCs w:val="20"/>
                </w:rPr>
                <w:t>https://www.twinkl.co.uk/resource/year-6-diving-into-mastery-area-and-perimeter-teaching-pack-t-m-31172</w:t>
              </w:r>
            </w:hyperlink>
          </w:p>
          <w:p w14:paraId="7E711675" w14:textId="77777777" w:rsidR="005B5DE4" w:rsidRPr="008F7E70" w:rsidRDefault="005B5DE4" w:rsidP="00E47FCE">
            <w:pPr>
              <w:rPr>
                <w:sz w:val="20"/>
                <w:szCs w:val="20"/>
              </w:rPr>
            </w:pPr>
          </w:p>
          <w:p w14:paraId="53778702" w14:textId="77777777" w:rsidR="005B5DE4" w:rsidRDefault="005B5DE4" w:rsidP="00E47FCE"/>
        </w:tc>
        <w:tc>
          <w:tcPr>
            <w:tcW w:w="2324" w:type="dxa"/>
          </w:tcPr>
          <w:p w14:paraId="2B832A86" w14:textId="77777777" w:rsidR="005B5DE4" w:rsidRDefault="005B5DE4" w:rsidP="00E47FCE">
            <w:pPr>
              <w:rPr>
                <w:b/>
                <w:bCs/>
              </w:rPr>
            </w:pPr>
            <w:r w:rsidRPr="006F2D35">
              <w:rPr>
                <w:b/>
                <w:bCs/>
              </w:rPr>
              <w:t xml:space="preserve">Solve problems involving </w:t>
            </w:r>
            <w:r>
              <w:rPr>
                <w:b/>
                <w:bCs/>
              </w:rPr>
              <w:t>measure</w:t>
            </w:r>
          </w:p>
          <w:p w14:paraId="62032581" w14:textId="77777777" w:rsidR="005B5DE4" w:rsidRPr="006F2D35" w:rsidRDefault="005B5DE4" w:rsidP="00E47FCE">
            <w:pPr>
              <w:rPr>
                <w:b/>
                <w:bCs/>
              </w:rPr>
            </w:pPr>
            <w:r>
              <w:rPr>
                <w:b/>
                <w:bCs/>
              </w:rPr>
              <w:t>Volume</w:t>
            </w:r>
          </w:p>
          <w:p w14:paraId="2DC2A300" w14:textId="77777777" w:rsidR="005B5DE4" w:rsidRDefault="005B5DE4" w:rsidP="00E47FCE">
            <w:pPr>
              <w:rPr>
                <w:sz w:val="20"/>
                <w:szCs w:val="20"/>
              </w:rPr>
            </w:pPr>
          </w:p>
          <w:p w14:paraId="1EF40860" w14:textId="77777777" w:rsidR="005B5DE4" w:rsidRDefault="005B5DE4" w:rsidP="00E47FCE">
            <w:pPr>
              <w:rPr>
                <w:sz w:val="20"/>
                <w:szCs w:val="20"/>
              </w:rPr>
            </w:pPr>
            <w:r w:rsidRPr="008F7E70">
              <w:rPr>
                <w:sz w:val="20"/>
                <w:szCs w:val="20"/>
              </w:rPr>
              <w:t xml:space="preserve">Children </w:t>
            </w:r>
            <w:r>
              <w:rPr>
                <w:sz w:val="20"/>
                <w:szCs w:val="20"/>
              </w:rPr>
              <w:t xml:space="preserve">to work through </w:t>
            </w:r>
            <w:proofErr w:type="spellStart"/>
            <w:r>
              <w:rPr>
                <w:sz w:val="20"/>
                <w:szCs w:val="20"/>
              </w:rPr>
              <w:t>powerpoint</w:t>
            </w:r>
            <w:proofErr w:type="spellEnd"/>
            <w:r>
              <w:rPr>
                <w:sz w:val="20"/>
                <w:szCs w:val="20"/>
              </w:rPr>
              <w:t xml:space="preserve"> and </w:t>
            </w:r>
            <w:r w:rsidRPr="008F7E70">
              <w:rPr>
                <w:sz w:val="20"/>
                <w:szCs w:val="20"/>
              </w:rPr>
              <w:t>choose appropriate level of challenge</w:t>
            </w:r>
            <w:r>
              <w:rPr>
                <w:sz w:val="20"/>
                <w:szCs w:val="20"/>
              </w:rPr>
              <w:t xml:space="preserve"> for activity.</w:t>
            </w:r>
          </w:p>
          <w:p w14:paraId="12F20865" w14:textId="77777777" w:rsidR="005B5DE4" w:rsidRDefault="005B5DE4" w:rsidP="00E47FCE">
            <w:pPr>
              <w:rPr>
                <w:sz w:val="20"/>
                <w:szCs w:val="20"/>
              </w:rPr>
            </w:pPr>
          </w:p>
          <w:p w14:paraId="6A38C309" w14:textId="77777777" w:rsidR="005B5DE4" w:rsidRPr="008F7E70" w:rsidRDefault="005B5DE4" w:rsidP="00E47FCE">
            <w:pPr>
              <w:rPr>
                <w:sz w:val="20"/>
                <w:szCs w:val="20"/>
              </w:rPr>
            </w:pPr>
            <w:hyperlink r:id="rId8" w:history="1">
              <w:r w:rsidRPr="00926A36">
                <w:rPr>
                  <w:rStyle w:val="Hyperlink"/>
                  <w:sz w:val="20"/>
                  <w:szCs w:val="20"/>
                </w:rPr>
                <w:t>https://www.twinkl.co.uk/resource/year-6-diving-into-mastery-volume-of-a-cuboid-teaching-pack-t-m-31375</w:t>
              </w:r>
            </w:hyperlink>
          </w:p>
          <w:p w14:paraId="1E9F20E4" w14:textId="77777777" w:rsidR="005B5DE4" w:rsidRDefault="005B5DE4" w:rsidP="00E47FCE"/>
        </w:tc>
        <w:tc>
          <w:tcPr>
            <w:tcW w:w="2325" w:type="dxa"/>
            <w:gridSpan w:val="2"/>
          </w:tcPr>
          <w:p w14:paraId="59BD7E87" w14:textId="77777777" w:rsidR="005B5DE4" w:rsidRDefault="005B5DE4" w:rsidP="00E47FCE">
            <w:pPr>
              <w:rPr>
                <w:b/>
                <w:bCs/>
              </w:rPr>
            </w:pPr>
            <w:r w:rsidRPr="006F2D35">
              <w:rPr>
                <w:b/>
                <w:bCs/>
              </w:rPr>
              <w:t xml:space="preserve">Solve problems involving </w:t>
            </w:r>
            <w:r>
              <w:rPr>
                <w:b/>
                <w:bCs/>
              </w:rPr>
              <w:t>measure</w:t>
            </w:r>
          </w:p>
          <w:p w14:paraId="55ABE79E" w14:textId="77777777" w:rsidR="005B5DE4" w:rsidRPr="006F2D35" w:rsidRDefault="005B5DE4" w:rsidP="00E47FCE">
            <w:pPr>
              <w:rPr>
                <w:b/>
                <w:bCs/>
              </w:rPr>
            </w:pPr>
            <w:r>
              <w:rPr>
                <w:b/>
                <w:bCs/>
              </w:rPr>
              <w:t>Mixed measure</w:t>
            </w:r>
          </w:p>
          <w:p w14:paraId="3EE18BCA" w14:textId="77777777" w:rsidR="005B5DE4" w:rsidRDefault="005B5DE4" w:rsidP="00E47FCE"/>
          <w:p w14:paraId="6DBC93BB" w14:textId="77777777" w:rsidR="005B5DE4" w:rsidRDefault="005B5DE4" w:rsidP="00E47FCE">
            <w:r>
              <w:t>Questions are in increasing levels of challenge</w:t>
            </w:r>
          </w:p>
          <w:p w14:paraId="767C547B" w14:textId="77777777" w:rsidR="005B5DE4" w:rsidRDefault="005B5DE4" w:rsidP="00E47FCE"/>
          <w:p w14:paraId="1AC1F416" w14:textId="77777777" w:rsidR="005B5DE4" w:rsidRDefault="005B5DE4" w:rsidP="00E47FCE">
            <w:hyperlink r:id="rId9" w:history="1">
              <w:r w:rsidRPr="00380395">
                <w:rPr>
                  <w:rStyle w:val="Hyperlink"/>
                </w:rPr>
                <w:t>https://www.tes.com/teaching-resource/mixed-measurement-word-problems-6372062#</w:t>
              </w:r>
            </w:hyperlink>
          </w:p>
        </w:tc>
        <w:tc>
          <w:tcPr>
            <w:tcW w:w="2325" w:type="dxa"/>
          </w:tcPr>
          <w:p w14:paraId="1DBDBE25" w14:textId="77777777" w:rsidR="005B5DE4" w:rsidRPr="006F2D35" w:rsidRDefault="005B5DE4" w:rsidP="00E47FCE">
            <w:pPr>
              <w:rPr>
                <w:b/>
                <w:bCs/>
              </w:rPr>
            </w:pPr>
            <w:r w:rsidRPr="006F2D35">
              <w:rPr>
                <w:b/>
                <w:bCs/>
              </w:rPr>
              <w:t xml:space="preserve">Solve problems involving </w:t>
            </w:r>
            <w:r>
              <w:rPr>
                <w:b/>
                <w:bCs/>
              </w:rPr>
              <w:t>measure</w:t>
            </w:r>
          </w:p>
          <w:p w14:paraId="1334563B" w14:textId="77777777" w:rsidR="005B5DE4" w:rsidRPr="006F2D35" w:rsidRDefault="005B5DE4" w:rsidP="00E47FCE">
            <w:pPr>
              <w:rPr>
                <w:b/>
                <w:bCs/>
              </w:rPr>
            </w:pPr>
            <w:r>
              <w:rPr>
                <w:b/>
                <w:bCs/>
              </w:rPr>
              <w:t>Mixed measure revision pack</w:t>
            </w:r>
          </w:p>
          <w:p w14:paraId="59DCBF2B" w14:textId="77777777" w:rsidR="005B5DE4" w:rsidRDefault="005B5DE4" w:rsidP="00E47FCE"/>
          <w:p w14:paraId="049EB522" w14:textId="77777777" w:rsidR="005B5DE4" w:rsidRDefault="005B5DE4" w:rsidP="00E47FCE"/>
          <w:p w14:paraId="57978B07" w14:textId="77777777" w:rsidR="005B5DE4" w:rsidRDefault="005B5DE4" w:rsidP="00E47FCE">
            <w:hyperlink r:id="rId10" w:history="1">
              <w:r w:rsidRPr="00380395">
                <w:rPr>
                  <w:rStyle w:val="Hyperlink"/>
                </w:rPr>
                <w:t>https://www.twinkl.co.uk/resource/year-6-sats-survival-maths-measurement-revision-amp-practice-booklet-t2-m-254601</w:t>
              </w:r>
            </w:hyperlink>
          </w:p>
        </w:tc>
      </w:tr>
      <w:tr w:rsidR="005B5DE4" w14:paraId="0E76E952" w14:textId="77777777" w:rsidTr="00E47FCE">
        <w:tc>
          <w:tcPr>
            <w:tcW w:w="2263" w:type="dxa"/>
          </w:tcPr>
          <w:p w14:paraId="5E5CB5F3" w14:textId="77777777" w:rsidR="005B5DE4" w:rsidRDefault="005B5DE4" w:rsidP="00E47FCE">
            <w:pPr>
              <w:rPr>
                <w:b/>
                <w:bCs/>
              </w:rPr>
            </w:pPr>
            <w:r w:rsidRPr="004F676D">
              <w:rPr>
                <w:b/>
                <w:bCs/>
              </w:rPr>
              <w:t>ENGLISH</w:t>
            </w:r>
          </w:p>
          <w:p w14:paraId="25BD16F4" w14:textId="77777777" w:rsidR="005B5DE4" w:rsidRDefault="005B5DE4" w:rsidP="00E47FCE">
            <w:pPr>
              <w:rPr>
                <w:b/>
                <w:bCs/>
              </w:rPr>
            </w:pPr>
          </w:p>
          <w:p w14:paraId="622642CA" w14:textId="77777777" w:rsidR="005B5DE4" w:rsidRPr="006F2D35" w:rsidRDefault="005B5DE4" w:rsidP="00E47FCE">
            <w:pPr>
              <w:rPr>
                <w:b/>
                <w:bCs/>
              </w:rPr>
            </w:pPr>
            <w:r>
              <w:rPr>
                <w:b/>
                <w:bCs/>
              </w:rPr>
              <w:t>Daily morning starter</w:t>
            </w:r>
          </w:p>
          <w:p w14:paraId="70DD2967" w14:textId="77777777" w:rsidR="005B5DE4" w:rsidRPr="004F676D" w:rsidRDefault="005B5DE4" w:rsidP="00E47FCE">
            <w:pPr>
              <w:rPr>
                <w:b/>
                <w:bCs/>
              </w:rPr>
            </w:pPr>
          </w:p>
          <w:p w14:paraId="6F8A5571" w14:textId="77777777" w:rsidR="005B5DE4" w:rsidRDefault="005B5DE4" w:rsidP="00E47FCE"/>
          <w:p w14:paraId="28FCC82A" w14:textId="77777777" w:rsidR="005B5DE4" w:rsidRDefault="005B5DE4" w:rsidP="00E47FCE">
            <w:hyperlink r:id="rId11" w:history="1">
              <w:r w:rsidRPr="009E3592">
                <w:rPr>
                  <w:rStyle w:val="Hyperlink"/>
                </w:rPr>
                <w:t>https://www.twinkl.co.uk/resource/t2-e-3416-sats-survival-year-6-english-revision-morning-starter-weekly-powerpoint-pack</w:t>
              </w:r>
            </w:hyperlink>
          </w:p>
        </w:tc>
        <w:tc>
          <w:tcPr>
            <w:tcW w:w="2410" w:type="dxa"/>
            <w:gridSpan w:val="3"/>
          </w:tcPr>
          <w:p w14:paraId="0497AD55" w14:textId="77777777" w:rsidR="005B5DE4" w:rsidRDefault="005B5DE4" w:rsidP="00E47FCE">
            <w:pPr>
              <w:rPr>
                <w:b/>
                <w:bCs/>
              </w:rPr>
            </w:pPr>
            <w:r w:rsidRPr="008A09BB">
              <w:rPr>
                <w:b/>
                <w:bCs/>
              </w:rPr>
              <w:t>Comprehension</w:t>
            </w:r>
          </w:p>
          <w:p w14:paraId="49E14096" w14:textId="77777777" w:rsidR="005B5DE4" w:rsidRDefault="005B5DE4" w:rsidP="00E47FCE">
            <w:pPr>
              <w:rPr>
                <w:b/>
                <w:bCs/>
              </w:rPr>
            </w:pPr>
            <w:r>
              <w:rPr>
                <w:b/>
                <w:bCs/>
              </w:rPr>
              <w:t>Themed VE day</w:t>
            </w:r>
          </w:p>
          <w:p w14:paraId="6177A8DC" w14:textId="77777777" w:rsidR="005B5DE4" w:rsidRDefault="005B5DE4" w:rsidP="00E47FCE">
            <w:pPr>
              <w:rPr>
                <w:b/>
                <w:bCs/>
              </w:rPr>
            </w:pPr>
          </w:p>
          <w:p w14:paraId="4695EF1E" w14:textId="77777777" w:rsidR="005B5DE4" w:rsidRPr="009E3592" w:rsidRDefault="005B5DE4" w:rsidP="00E47FCE">
            <w:r w:rsidRPr="009E3592">
              <w:t>Children choose appropriate level of challenge</w:t>
            </w:r>
          </w:p>
          <w:p w14:paraId="01031AA8" w14:textId="77777777" w:rsidR="005B5DE4" w:rsidRDefault="005B5DE4" w:rsidP="00E47FCE">
            <w:pPr>
              <w:rPr>
                <w:b/>
                <w:bCs/>
              </w:rPr>
            </w:pPr>
          </w:p>
          <w:p w14:paraId="6F2260D1" w14:textId="77777777" w:rsidR="005B5DE4" w:rsidRDefault="005B5DE4" w:rsidP="00E47FCE">
            <w:hyperlink r:id="rId12" w:history="1">
              <w:r w:rsidRPr="00380395">
                <w:rPr>
                  <w:rStyle w:val="Hyperlink"/>
                </w:rPr>
                <w:t>https://www.twinkl.co.uk/resource/t2-h-5396-ks2-ve-day-differentiated-reading-comprehension-activity</w:t>
              </w:r>
            </w:hyperlink>
          </w:p>
        </w:tc>
        <w:tc>
          <w:tcPr>
            <w:tcW w:w="2268" w:type="dxa"/>
          </w:tcPr>
          <w:p w14:paraId="14E91E34" w14:textId="77777777" w:rsidR="005B5DE4" w:rsidRPr="008A09BB" w:rsidRDefault="005B5DE4" w:rsidP="00E47FCE">
            <w:pPr>
              <w:rPr>
                <w:b/>
                <w:bCs/>
              </w:rPr>
            </w:pPr>
            <w:r w:rsidRPr="008A09BB">
              <w:rPr>
                <w:b/>
                <w:bCs/>
              </w:rPr>
              <w:t xml:space="preserve">Spelling </w:t>
            </w:r>
          </w:p>
          <w:p w14:paraId="4E385BAD" w14:textId="77777777" w:rsidR="005B5DE4" w:rsidRDefault="005B5DE4" w:rsidP="00E47FCE">
            <w:r>
              <w:t xml:space="preserve">Choose 10 spellings from the year </w:t>
            </w:r>
            <w:proofErr w:type="gramStart"/>
            <w:r>
              <w:t>5/6 word</w:t>
            </w:r>
            <w:proofErr w:type="gramEnd"/>
            <w:r>
              <w:t xml:space="preserve"> list and spend some time learning them in a way that suits your learning style and then include them in a multi-clause sentence.</w:t>
            </w:r>
          </w:p>
          <w:p w14:paraId="6321CAD2" w14:textId="77777777" w:rsidR="005B5DE4" w:rsidRDefault="005B5DE4" w:rsidP="00E47FCE">
            <w:hyperlink r:id="rId13" w:history="1">
              <w:r w:rsidRPr="006F2D35">
                <w:rPr>
                  <w:rStyle w:val="Hyperlink"/>
                </w:rPr>
                <w:t>https://www.twinkl.co.uk/resource/t2-e-2435-2014-curriculum-spelling-list-years-5-and-6-tolsby</w:t>
              </w:r>
            </w:hyperlink>
          </w:p>
        </w:tc>
        <w:tc>
          <w:tcPr>
            <w:tcW w:w="2410" w:type="dxa"/>
            <w:gridSpan w:val="3"/>
          </w:tcPr>
          <w:p w14:paraId="226EC55D" w14:textId="77777777" w:rsidR="005B5DE4" w:rsidRDefault="005B5DE4" w:rsidP="00E47FCE">
            <w:pPr>
              <w:rPr>
                <w:b/>
                <w:bCs/>
              </w:rPr>
            </w:pPr>
            <w:r w:rsidRPr="008A09BB">
              <w:rPr>
                <w:b/>
                <w:bCs/>
              </w:rPr>
              <w:t>Grammar and punctuation</w:t>
            </w:r>
          </w:p>
          <w:p w14:paraId="0E9649EB" w14:textId="78E99138" w:rsidR="005B5DE4" w:rsidRDefault="00E47FCE" w:rsidP="00E47FCE">
            <w:pPr>
              <w:rPr>
                <w:b/>
                <w:bCs/>
              </w:rPr>
            </w:pPr>
            <w:r>
              <w:rPr>
                <w:b/>
                <w:bCs/>
              </w:rPr>
              <w:t>Punctuation</w:t>
            </w:r>
          </w:p>
          <w:p w14:paraId="369E7AA3" w14:textId="77777777" w:rsidR="005B5DE4" w:rsidRDefault="005B5DE4" w:rsidP="00E47FCE">
            <w:hyperlink r:id="rId14" w:history="1">
              <w:r w:rsidRPr="009E3592">
                <w:rPr>
                  <w:rStyle w:val="Hyperlink"/>
                </w:rPr>
                <w:t>https://www.twinkl.co.uk/resource/year-6-sats-survival-grammar-punctuation-amp-spelling-revision-amp-practice-booklet-4-punctuation-t2-e-41830</w:t>
              </w:r>
            </w:hyperlink>
          </w:p>
        </w:tc>
        <w:tc>
          <w:tcPr>
            <w:tcW w:w="4597" w:type="dxa"/>
            <w:gridSpan w:val="2"/>
          </w:tcPr>
          <w:p w14:paraId="78D396E1" w14:textId="77777777" w:rsidR="005B5DE4" w:rsidRDefault="005B5DE4" w:rsidP="00E47FCE">
            <w:pPr>
              <w:rPr>
                <w:b/>
                <w:bCs/>
              </w:rPr>
            </w:pPr>
            <w:r w:rsidRPr="008A09BB">
              <w:rPr>
                <w:b/>
                <w:bCs/>
              </w:rPr>
              <w:t>Writing Narrative</w:t>
            </w:r>
          </w:p>
          <w:p w14:paraId="68502382" w14:textId="77777777" w:rsidR="005B5DE4" w:rsidRPr="008654B4" w:rsidRDefault="005B5DE4" w:rsidP="00E47FCE">
            <w:r w:rsidRPr="008654B4">
              <w:t>The literacy shed is an amazing site that provides a vast range of writing stimuli to suit</w:t>
            </w:r>
            <w:r>
              <w:t xml:space="preserve"> </w:t>
            </w:r>
            <w:r w:rsidRPr="008654B4">
              <w:t>all interests. Choose an animation and write the narrative for the story. We have done this several times in class, including Alma and Le Chaperone Rouge. Write your story over 2 days and don’t forget to proofread and edit your writing.</w:t>
            </w:r>
          </w:p>
          <w:p w14:paraId="656F101C" w14:textId="77777777" w:rsidR="005B5DE4" w:rsidRDefault="005B5DE4" w:rsidP="00E47FCE">
            <w:hyperlink r:id="rId15" w:history="1">
              <w:r w:rsidRPr="008654B4">
                <w:rPr>
                  <w:rStyle w:val="Hyperlink"/>
                </w:rPr>
                <w:t>https://www.literacyshed.com/home.html</w:t>
              </w:r>
            </w:hyperlink>
          </w:p>
          <w:p w14:paraId="70C9F2DD" w14:textId="77777777" w:rsidR="005B5DE4" w:rsidRDefault="005B5DE4" w:rsidP="00E47FCE"/>
        </w:tc>
      </w:tr>
    </w:tbl>
    <w:p w14:paraId="481CD11A" w14:textId="148EB940" w:rsidR="00C964DB" w:rsidRDefault="00C964DB">
      <w:pPr>
        <w:rPr>
          <w:sz w:val="28"/>
          <w:szCs w:val="28"/>
        </w:rPr>
      </w:pPr>
    </w:p>
    <w:p w14:paraId="426587D1" w14:textId="77777777" w:rsidR="00C964DB" w:rsidRPr="00C964DB" w:rsidRDefault="00C964DB">
      <w:pPr>
        <w:rPr>
          <w:sz w:val="28"/>
          <w:szCs w:val="28"/>
        </w:rPr>
      </w:pPr>
    </w:p>
    <w:p w14:paraId="67C6A007" w14:textId="01BF5ADA" w:rsidR="00684F6D" w:rsidRDefault="00684F6D"/>
    <w:p w14:paraId="250CFF4A" w14:textId="21EE8B9F" w:rsidR="004F676D" w:rsidRDefault="00095AD4">
      <w:hyperlink r:id="rId16" w:history="1">
        <w:r w:rsidR="004F676D" w:rsidRPr="004F676D">
          <w:rPr>
            <w:rStyle w:val="Hyperlink"/>
          </w:rPr>
          <w:t>https://www.twinkl.co.uk/resource/t2-e-4688-year-6-spag-glossary-parent-and-carer-information-sheets</w:t>
        </w:r>
      </w:hyperlink>
    </w:p>
    <w:p w14:paraId="576F27CE" w14:textId="5E25EE28" w:rsidR="008654B4" w:rsidRDefault="008654B4">
      <w:r>
        <w:rPr>
          <w:noProof/>
        </w:rPr>
        <mc:AlternateContent>
          <mc:Choice Requires="wps">
            <w:drawing>
              <wp:anchor distT="0" distB="0" distL="114300" distR="114300" simplePos="0" relativeHeight="251659264" behindDoc="0" locked="0" layoutInCell="1" allowOverlap="1" wp14:anchorId="4A24DDE1" wp14:editId="3D810D2A">
                <wp:simplePos x="0" y="0"/>
                <wp:positionH relativeFrom="column">
                  <wp:posOffset>-45720</wp:posOffset>
                </wp:positionH>
                <wp:positionV relativeFrom="paragraph">
                  <wp:posOffset>254000</wp:posOffset>
                </wp:positionV>
                <wp:extent cx="8938260" cy="1973580"/>
                <wp:effectExtent l="0" t="0" r="15240" b="26670"/>
                <wp:wrapNone/>
                <wp:docPr id="1" name="Text Box 1"/>
                <wp:cNvGraphicFramePr/>
                <a:graphic xmlns:a="http://schemas.openxmlformats.org/drawingml/2006/main">
                  <a:graphicData uri="http://schemas.microsoft.com/office/word/2010/wordprocessingShape">
                    <wps:wsp>
                      <wps:cNvSpPr txBox="1"/>
                      <wps:spPr>
                        <a:xfrm>
                          <a:off x="0" y="0"/>
                          <a:ext cx="8938260" cy="1973580"/>
                        </a:xfrm>
                        <a:prstGeom prst="rect">
                          <a:avLst/>
                        </a:prstGeom>
                        <a:solidFill>
                          <a:schemeClr val="lt1"/>
                        </a:solidFill>
                        <a:ln w="6350">
                          <a:solidFill>
                            <a:prstClr val="black"/>
                          </a:solidFill>
                        </a:ln>
                      </wps:spPr>
                      <wps:txbx>
                        <w:txbxContent>
                          <w:p w14:paraId="0A41A6F2" w14:textId="2DAFA546" w:rsidR="008654B4" w:rsidRDefault="008654B4">
                            <w:pPr>
                              <w:rPr>
                                <w:sz w:val="32"/>
                                <w:szCs w:val="32"/>
                              </w:rPr>
                            </w:pPr>
                            <w:r w:rsidRPr="008654B4">
                              <w:rPr>
                                <w:sz w:val="32"/>
                                <w:szCs w:val="32"/>
                              </w:rPr>
                              <w:t>Geography</w:t>
                            </w:r>
                            <w:r>
                              <w:rPr>
                                <w:sz w:val="32"/>
                                <w:szCs w:val="32"/>
                              </w:rPr>
                              <w:t>:</w:t>
                            </w:r>
                            <w:r w:rsidR="005F6866">
                              <w:rPr>
                                <w:sz w:val="32"/>
                                <w:szCs w:val="32"/>
                              </w:rPr>
                              <w:t xml:space="preserve"> </w:t>
                            </w:r>
                            <w:r>
                              <w:rPr>
                                <w:sz w:val="32"/>
                                <w:szCs w:val="32"/>
                              </w:rPr>
                              <w:t>Rivers</w:t>
                            </w:r>
                            <w:r w:rsidR="00247A30">
                              <w:rPr>
                                <w:sz w:val="32"/>
                                <w:szCs w:val="32"/>
                              </w:rPr>
                              <w:t xml:space="preserve"> </w:t>
                            </w:r>
                          </w:p>
                          <w:p w14:paraId="46642E7E" w14:textId="5F3659F0" w:rsidR="00247A30" w:rsidRPr="00247A30" w:rsidRDefault="00247A30">
                            <w:pPr>
                              <w:rPr>
                                <w:sz w:val="28"/>
                                <w:szCs w:val="28"/>
                              </w:rPr>
                            </w:pPr>
                            <w:r w:rsidRPr="00247A30">
                              <w:rPr>
                                <w:sz w:val="28"/>
                                <w:szCs w:val="28"/>
                              </w:rPr>
                              <w:t>Children should continue to work through this learning pack</w:t>
                            </w:r>
                          </w:p>
                          <w:p w14:paraId="3B37B003" w14:textId="11A436D2" w:rsidR="008654B4" w:rsidRDefault="008654B4">
                            <w:r w:rsidRPr="008654B4">
                              <w:t xml:space="preserve">In this Unit, children will find out more about why rivers are so important to the towns and villages that have developed on their banks. By looking at the features of rivers, and the natural and human ways that rivers change over time, children will explore the life stories of rivers. Children will learn the names and locations of the major rivers of the UK and the world. Each lesson is fully resourced and there are also fact cards, challenges and home learning tasks to extend your </w:t>
                            </w:r>
                            <w:r>
                              <w:t>child’</w:t>
                            </w:r>
                            <w:r w:rsidRPr="008654B4">
                              <w:t>s understanding.</w:t>
                            </w:r>
                          </w:p>
                          <w:p w14:paraId="5CC742D1" w14:textId="5331E0D1" w:rsidR="008654B4" w:rsidRDefault="00095AD4">
                            <w:hyperlink r:id="rId17" w:history="1">
                              <w:r w:rsidR="008654B4" w:rsidRPr="008654B4">
                                <w:rPr>
                                  <w:rStyle w:val="Hyperlink"/>
                                </w:rPr>
                                <w:t>https://www.twinkl.co.uk/resource/tp2-g-060-planit-geography-year-6-raging-rivers-unit-pack</w:t>
                              </w:r>
                            </w:hyperlink>
                          </w:p>
                          <w:p w14:paraId="2972000B" w14:textId="0E0BEEE7" w:rsidR="008654B4" w:rsidRDefault="008654B4"/>
                          <w:p w14:paraId="7AD8DB8C" w14:textId="6C6B7C92" w:rsidR="00AE6B91" w:rsidRDefault="00AE6B91"/>
                          <w:p w14:paraId="7296F0D6" w14:textId="23A22F11" w:rsidR="00AE6B91" w:rsidRDefault="00AE6B91"/>
                          <w:p w14:paraId="1FF45341" w14:textId="7B2AA14D" w:rsidR="00AE6B91" w:rsidRDefault="00AE6B91"/>
                          <w:p w14:paraId="2D7B0C1F" w14:textId="648CD28F" w:rsidR="00AE6B91" w:rsidRDefault="00AE6B91"/>
                          <w:p w14:paraId="097694DD" w14:textId="25399EC1" w:rsidR="00AE6B91" w:rsidRDefault="00AE6B91"/>
                          <w:p w14:paraId="2E8C1BFE" w14:textId="77777777" w:rsidR="00AE6B91" w:rsidRDefault="00AE6B91"/>
                          <w:p w14:paraId="49713610" w14:textId="1889257E" w:rsidR="008654B4" w:rsidRDefault="008654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24DDE1" id="_x0000_t202" coordsize="21600,21600" o:spt="202" path="m,l,21600r21600,l21600,xe">
                <v:stroke joinstyle="miter"/>
                <v:path gradientshapeok="t" o:connecttype="rect"/>
              </v:shapetype>
              <v:shape id="Text Box 1" o:spid="_x0000_s1026" type="#_x0000_t202" style="position:absolute;margin-left:-3.6pt;margin-top:20pt;width:703.8pt;height:15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ufMTAIAAKIEAAAOAAAAZHJzL2Uyb0RvYy54bWysVE1vGjEQvVfqf7B8LwvkC1CWiCaiqhQl&#10;kSDK2Xi9YVWvx7UNu+mv77NZCKQ9Vb1458vPM29m9vqmrTXbKucrMjkf9PqcKSOpqMxrzp+X8y8j&#10;znwQphCajMr5m/L8Zvr503VjJ2pIa9KFcgwgxk8am/N1CHaSZV6uVS18j6wycJbkahGgutescKIB&#10;eq2zYb9/mTXkCutIKu9hvds5+TThl6WS4bEsvQpM5xy5hXS6dK7imU2vxeTVCbuuZJeG+IcsalEZ&#10;PHqAuhNBsI2r/oCqK+nIUxl6kuqMyrKSKtWAagb9D9Us1sKqVAvI8fZAk/9/sPJh++RYVaB3nBlR&#10;o0VL1Qb2lVo2iOw01k8QtLAICy3MMbKzexhj0W3p6vhFOQx+8Px24DaCSRhH47PR8BIuCd9gfHV2&#10;MUrsZ+/XrfPhm6KaRSHnDs1LnIrtvQ94EqH7kPiaJ10V80rrpMSBUbfasa1Aq3VISeLGSZQ2rMn5&#10;5dlFPwGf+CL04f5KC/kjlnmKAE0bGCMpu+KjFNpV2zGyouINRDnaDZq3cl4B91748CQcJgsEYFvC&#10;I45SE5KhTuJsTe7X3+wxHg2Hl7MGk5pz/3MjnOJMfzcYhfHg/DyOdlLOL66GUNyxZ3XsMZv6lsAQ&#10;2o3skhjjg96LpaP6BUs1i6/CJYzE2zkPe/E27PYHSynVbJaCMMxWhHuzsDJCx45EPpfti3C262fA&#10;KDzQfqbF5ENbd7HxpqHZJlBZpZ5HgnesdrxjEVJbuqWNm3asp6j3X8v0NwAAAP//AwBQSwMEFAAG&#10;AAgAAAAhAK5RmM/dAAAACgEAAA8AAABkcnMvZG93bnJldi54bWxMj8FOwzAQRO9I/IO1SNxam1Ig&#10;DXEqQIULJwrq2Y23tkVsR7abhr9ne4LbjmY0+6ZZT75nI6bsYpBwMxfAMHRRu2AkfH2+zipguaig&#10;VR8DSvjBDOv28qJRtY6n8IHjthhGJSHXSoItZag5z51Fr/I8DhjIO8TkVSGZDNdJnajc93whxD33&#10;ygX6YNWALxa77+3RS9g8m5XpKpXsptLOjdPu8G7epLy+mp4egRWcyl8YzviEDi0x7eMx6Mx6CbOH&#10;BSUlLAVNOvt0LIHtJdzeiQp42/D/E9pfAAAA//8DAFBLAQItABQABgAIAAAAIQC2gziS/gAAAOEB&#10;AAATAAAAAAAAAAAAAAAAAAAAAABbQ29udGVudF9UeXBlc10ueG1sUEsBAi0AFAAGAAgAAAAhADj9&#10;If/WAAAAlAEAAAsAAAAAAAAAAAAAAAAALwEAAF9yZWxzLy5yZWxzUEsBAi0AFAAGAAgAAAAhANn2&#10;58xMAgAAogQAAA4AAAAAAAAAAAAAAAAALgIAAGRycy9lMm9Eb2MueG1sUEsBAi0AFAAGAAgAAAAh&#10;AK5RmM/dAAAACgEAAA8AAAAAAAAAAAAAAAAApgQAAGRycy9kb3ducmV2LnhtbFBLBQYAAAAABAAE&#10;APMAAACwBQAAAAA=&#10;" fillcolor="white [3201]" strokeweight=".5pt">
                <v:textbox>
                  <w:txbxContent>
                    <w:p w14:paraId="0A41A6F2" w14:textId="2DAFA546" w:rsidR="008654B4" w:rsidRDefault="008654B4">
                      <w:pPr>
                        <w:rPr>
                          <w:sz w:val="32"/>
                          <w:szCs w:val="32"/>
                        </w:rPr>
                      </w:pPr>
                      <w:r w:rsidRPr="008654B4">
                        <w:rPr>
                          <w:sz w:val="32"/>
                          <w:szCs w:val="32"/>
                        </w:rPr>
                        <w:t>Geography</w:t>
                      </w:r>
                      <w:r>
                        <w:rPr>
                          <w:sz w:val="32"/>
                          <w:szCs w:val="32"/>
                        </w:rPr>
                        <w:t>:</w:t>
                      </w:r>
                      <w:r w:rsidR="005F6866">
                        <w:rPr>
                          <w:sz w:val="32"/>
                          <w:szCs w:val="32"/>
                        </w:rPr>
                        <w:t xml:space="preserve"> </w:t>
                      </w:r>
                      <w:r>
                        <w:rPr>
                          <w:sz w:val="32"/>
                          <w:szCs w:val="32"/>
                        </w:rPr>
                        <w:t>Rivers</w:t>
                      </w:r>
                      <w:r w:rsidR="00247A30">
                        <w:rPr>
                          <w:sz w:val="32"/>
                          <w:szCs w:val="32"/>
                        </w:rPr>
                        <w:t xml:space="preserve"> </w:t>
                      </w:r>
                    </w:p>
                    <w:p w14:paraId="46642E7E" w14:textId="5F3659F0" w:rsidR="00247A30" w:rsidRPr="00247A30" w:rsidRDefault="00247A30">
                      <w:pPr>
                        <w:rPr>
                          <w:sz w:val="28"/>
                          <w:szCs w:val="28"/>
                        </w:rPr>
                      </w:pPr>
                      <w:r w:rsidRPr="00247A30">
                        <w:rPr>
                          <w:sz w:val="28"/>
                          <w:szCs w:val="28"/>
                        </w:rPr>
                        <w:t>Children should continue to work through this learning pack</w:t>
                      </w:r>
                    </w:p>
                    <w:p w14:paraId="3B37B003" w14:textId="11A436D2" w:rsidR="008654B4" w:rsidRDefault="008654B4">
                      <w:r w:rsidRPr="008654B4">
                        <w:t xml:space="preserve">In this Unit, children will find out more about why rivers are so important to the towns and villages that have developed on their banks. By looking at the features of rivers, and the natural and human ways that rivers change over time, children will explore the life stories of rivers. Children will learn the names and locations of the major rivers of the UK and the world. Each lesson is fully resourced and there are also fact cards, challenges and home learning tasks to extend your </w:t>
                      </w:r>
                      <w:r>
                        <w:t>child’</w:t>
                      </w:r>
                      <w:r w:rsidRPr="008654B4">
                        <w:t>s understanding.</w:t>
                      </w:r>
                    </w:p>
                    <w:p w14:paraId="5CC742D1" w14:textId="5331E0D1" w:rsidR="008654B4" w:rsidRDefault="00095AD4">
                      <w:hyperlink r:id="rId18" w:history="1">
                        <w:r w:rsidR="008654B4" w:rsidRPr="008654B4">
                          <w:rPr>
                            <w:rStyle w:val="Hyperlink"/>
                          </w:rPr>
                          <w:t>https://www.twinkl.co.uk/resource/tp2-g-060-planit-geography-year-6-raging-rivers-unit-pack</w:t>
                        </w:r>
                      </w:hyperlink>
                    </w:p>
                    <w:p w14:paraId="2972000B" w14:textId="0E0BEEE7" w:rsidR="008654B4" w:rsidRDefault="008654B4"/>
                    <w:p w14:paraId="7AD8DB8C" w14:textId="6C6B7C92" w:rsidR="00AE6B91" w:rsidRDefault="00AE6B91"/>
                    <w:p w14:paraId="7296F0D6" w14:textId="23A22F11" w:rsidR="00AE6B91" w:rsidRDefault="00AE6B91"/>
                    <w:p w14:paraId="1FF45341" w14:textId="7B2AA14D" w:rsidR="00AE6B91" w:rsidRDefault="00AE6B91"/>
                    <w:p w14:paraId="2D7B0C1F" w14:textId="648CD28F" w:rsidR="00AE6B91" w:rsidRDefault="00AE6B91"/>
                    <w:p w14:paraId="097694DD" w14:textId="25399EC1" w:rsidR="00AE6B91" w:rsidRDefault="00AE6B91"/>
                    <w:p w14:paraId="2E8C1BFE" w14:textId="77777777" w:rsidR="00AE6B91" w:rsidRDefault="00AE6B91"/>
                    <w:p w14:paraId="49713610" w14:textId="1889257E" w:rsidR="008654B4" w:rsidRDefault="008654B4"/>
                  </w:txbxContent>
                </v:textbox>
              </v:shape>
            </w:pict>
          </mc:Fallback>
        </mc:AlternateContent>
      </w:r>
    </w:p>
    <w:p w14:paraId="56E042F0" w14:textId="77777777" w:rsidR="00AE6B91" w:rsidRDefault="00AE6B91"/>
    <w:p w14:paraId="3FCE7B04" w14:textId="77777777" w:rsidR="00AE6B91" w:rsidRDefault="00AE6B91"/>
    <w:p w14:paraId="3DEBDE0E" w14:textId="77777777" w:rsidR="00AE6B91" w:rsidRDefault="00AE6B91"/>
    <w:p w14:paraId="0A738FD8" w14:textId="77777777" w:rsidR="00AE6B91" w:rsidRDefault="00AE6B91"/>
    <w:p w14:paraId="5FB55CFC" w14:textId="77777777" w:rsidR="00AE6B91" w:rsidRDefault="00AE6B91"/>
    <w:p w14:paraId="2EB365EA" w14:textId="77777777" w:rsidR="00AE6B91" w:rsidRDefault="00AE6B91"/>
    <w:p w14:paraId="0C4D0D15" w14:textId="77777777" w:rsidR="00AE6B91" w:rsidRDefault="00AE6B91"/>
    <w:p w14:paraId="0751F0CC" w14:textId="77777777" w:rsidR="00AE6B91" w:rsidRDefault="00AE6B91"/>
    <w:p w14:paraId="3206B686" w14:textId="77777777" w:rsidR="00AE6B91" w:rsidRDefault="00AE6B91"/>
    <w:p w14:paraId="5CCF35DA" w14:textId="77777777" w:rsidR="00AE6B91" w:rsidRDefault="00AE6B91"/>
    <w:p w14:paraId="22DEB9A6" w14:textId="77777777" w:rsidR="00AE6B91" w:rsidRDefault="00AE6B91"/>
    <w:p w14:paraId="620BF2D8" w14:textId="77777777" w:rsidR="00AE6B91" w:rsidRDefault="00AE6B91">
      <w:r>
        <w:br w:type="page"/>
      </w:r>
    </w:p>
    <w:p w14:paraId="22BBB0CC" w14:textId="77777777" w:rsidR="00A11972" w:rsidRDefault="00A11972">
      <w:pPr>
        <w:sectPr w:rsidR="00A11972" w:rsidSect="00684F6D">
          <w:pgSz w:w="16838" w:h="11906" w:orient="landscape"/>
          <w:pgMar w:top="1440" w:right="1440" w:bottom="1440" w:left="1440" w:header="708" w:footer="708" w:gutter="0"/>
          <w:cols w:space="708"/>
          <w:docGrid w:linePitch="360"/>
        </w:sectPr>
      </w:pPr>
    </w:p>
    <w:p w14:paraId="48A1E232" w14:textId="77777777" w:rsidR="00A11972" w:rsidRDefault="00A11972">
      <w:pPr>
        <w:sectPr w:rsidR="00A11972" w:rsidSect="00684F6D">
          <w:pgSz w:w="16838" w:h="11906" w:orient="landscape"/>
          <w:pgMar w:top="1440" w:right="1440" w:bottom="1440" w:left="1440" w:header="708" w:footer="708" w:gutter="0"/>
          <w:cols w:space="708"/>
          <w:docGrid w:linePitch="360"/>
        </w:sectPr>
      </w:pPr>
      <w:r>
        <w:rPr>
          <w:noProof/>
        </w:rPr>
        <w:lastRenderedPageBreak/>
        <mc:AlternateContent>
          <mc:Choice Requires="wps">
            <w:drawing>
              <wp:anchor distT="0" distB="0" distL="114300" distR="114300" simplePos="0" relativeHeight="251661312" behindDoc="0" locked="0" layoutInCell="1" allowOverlap="1" wp14:anchorId="43F0F005" wp14:editId="57EBEA94">
                <wp:simplePos x="0" y="0"/>
                <wp:positionH relativeFrom="margin">
                  <wp:posOffset>182880</wp:posOffset>
                </wp:positionH>
                <wp:positionV relativeFrom="paragraph">
                  <wp:posOffset>220980</wp:posOffset>
                </wp:positionV>
                <wp:extent cx="8938260" cy="5981700"/>
                <wp:effectExtent l="0" t="0" r="15240" b="19050"/>
                <wp:wrapNone/>
                <wp:docPr id="2" name="Text Box 2"/>
                <wp:cNvGraphicFramePr/>
                <a:graphic xmlns:a="http://schemas.openxmlformats.org/drawingml/2006/main">
                  <a:graphicData uri="http://schemas.microsoft.com/office/word/2010/wordprocessingShape">
                    <wps:wsp>
                      <wps:cNvSpPr txBox="1"/>
                      <wps:spPr>
                        <a:xfrm>
                          <a:off x="0" y="0"/>
                          <a:ext cx="8938260" cy="5981700"/>
                        </a:xfrm>
                        <a:prstGeom prst="rect">
                          <a:avLst/>
                        </a:prstGeom>
                        <a:solidFill>
                          <a:schemeClr val="lt1"/>
                        </a:solidFill>
                        <a:ln w="6350">
                          <a:solidFill>
                            <a:prstClr val="black"/>
                          </a:solidFill>
                        </a:ln>
                      </wps:spPr>
                      <wps:txbx>
                        <w:txbxContent>
                          <w:p w14:paraId="5E6FC965" w14:textId="1F726CC9" w:rsidR="00AE6B91" w:rsidRPr="00AE6B91" w:rsidRDefault="00AE6B91" w:rsidP="00AE6B91">
                            <w:pPr>
                              <w:rPr>
                                <w:b/>
                                <w:bCs/>
                                <w:sz w:val="28"/>
                                <w:szCs w:val="28"/>
                              </w:rPr>
                            </w:pPr>
                            <w:r w:rsidRPr="00AE6B91">
                              <w:rPr>
                                <w:b/>
                                <w:bCs/>
                                <w:sz w:val="28"/>
                                <w:szCs w:val="28"/>
                              </w:rPr>
                              <w:t>RE</w:t>
                            </w:r>
                            <w:r>
                              <w:rPr>
                                <w:b/>
                                <w:bCs/>
                                <w:sz w:val="28"/>
                                <w:szCs w:val="28"/>
                              </w:rPr>
                              <w:t>:</w:t>
                            </w:r>
                            <w:r w:rsidRPr="00AE6B91">
                              <w:rPr>
                                <w:b/>
                                <w:bCs/>
                                <w:sz w:val="28"/>
                                <w:szCs w:val="28"/>
                              </w:rPr>
                              <w:t xml:space="preserve"> The Transforming Spirit</w:t>
                            </w:r>
                          </w:p>
                          <w:p w14:paraId="1AE03EA9" w14:textId="5671553F" w:rsidR="00AE6B91" w:rsidRDefault="00AE6B91" w:rsidP="00AE6B91">
                            <w:r>
                              <w:t xml:space="preserve"> I have included some information about this half term’s R.E topic to give you so</w:t>
                            </w:r>
                            <w:r w:rsidR="005F6866">
                              <w:t>m</w:t>
                            </w:r>
                            <w:r>
                              <w:t xml:space="preserve">e guidance should </w:t>
                            </w:r>
                            <w:r w:rsidR="005F6866">
                              <w:t>you wish to support your child in their understanding as we approach Pentecost.</w:t>
                            </w:r>
                          </w:p>
                          <w:p w14:paraId="3B341E44" w14:textId="27D0A23A" w:rsidR="00AE6B91" w:rsidRDefault="00AE6B91" w:rsidP="00AE6B91">
                            <w:r>
                              <w:t xml:space="preserve">Catechism of the Catholic Church “Jesus Christ sent forth the Apostles he had chosen, commissioning them to proclaim the gospel: ‘Go therefore and make disciples of all nations, baptising them in the name of the Father and of the Son and of the Holy Spirit, teaching them to observe all that I have commanded you; and lo, I am with you always, to the close of the age.’  Strengthened by this mission, the Apostles went forth and preached everywhere, while the Lord worked with them and confirmed the message by the signs that attended it” (CCC2). </w:t>
                            </w:r>
                          </w:p>
                          <w:p w14:paraId="3766C6A6" w14:textId="226606C3" w:rsidR="00AE6B91" w:rsidRDefault="00AE6B91" w:rsidP="00AE6B91">
                            <w:r>
                              <w:t xml:space="preserve"> Attainment Target 1: Learning about the Catholic faith. Attainment Target 2: Learning from the Catholic faith. </w:t>
                            </w:r>
                          </w:p>
                          <w:p w14:paraId="7276F1F6" w14:textId="77777777" w:rsidR="00AE6B91" w:rsidRDefault="00AE6B91" w:rsidP="00AE6B91">
                            <w:r>
                              <w:t xml:space="preserve"> Key Learning Objectives </w:t>
                            </w:r>
                          </w:p>
                          <w:p w14:paraId="2BD21EA6" w14:textId="034E6B4C" w:rsidR="00AE6B91" w:rsidRDefault="00AE6B91" w:rsidP="00AE6B91">
                            <w:r>
                              <w:t xml:space="preserve">• Know about the Ascension. o Reflect on what it was like for the disciples. </w:t>
                            </w:r>
                          </w:p>
                          <w:p w14:paraId="36EE9175" w14:textId="77777777" w:rsidR="00AE6B91" w:rsidRDefault="00AE6B91" w:rsidP="00AE6B91">
                            <w:r>
                              <w:t xml:space="preserve"> • Understand what happened at Pentecost. o Reflect on how the Spirit transformed the Apostles. </w:t>
                            </w:r>
                          </w:p>
                          <w:p w14:paraId="794F1675" w14:textId="77777777" w:rsidR="00AE6B91" w:rsidRDefault="00AE6B91" w:rsidP="00AE6B91">
                            <w:r>
                              <w:t xml:space="preserve"> • Deepen our understanding of Peter, the Apostle. o Reflect on how the Holy Spirit transformed him. </w:t>
                            </w:r>
                          </w:p>
                          <w:p w14:paraId="6A1D885A" w14:textId="77777777" w:rsidR="00AE6B91" w:rsidRDefault="00AE6B91" w:rsidP="00AE6B91">
                            <w:r>
                              <w:t xml:space="preserve"> • Understand how the Holy Spirit worked through the Apostles. o Reflect on how the experience of the Apostles can help us. </w:t>
                            </w:r>
                          </w:p>
                          <w:p w14:paraId="0A04DCA9" w14:textId="77777777" w:rsidR="00AE6B91" w:rsidRDefault="00AE6B91" w:rsidP="00AE6B91">
                            <w:r>
                              <w:t xml:space="preserve"> • Understand the transformation that took place in Paul. o Reflect on how Paul’s teaching can help us. </w:t>
                            </w:r>
                          </w:p>
                          <w:p w14:paraId="7791EB73" w14:textId="77777777" w:rsidR="00AE6B91" w:rsidRDefault="00AE6B91" w:rsidP="00AE6B91">
                            <w:r>
                              <w:t xml:space="preserve"> • Understand that the popes are successors of St. Peter. o Reflect on how they lead us to Jesus. </w:t>
                            </w:r>
                          </w:p>
                          <w:p w14:paraId="3402937D" w14:textId="77777777" w:rsidR="00AE6B91" w:rsidRDefault="00AE6B91" w:rsidP="00AE6B91">
                            <w:r>
                              <w:t xml:space="preserve"> </w:t>
                            </w:r>
                          </w:p>
                          <w:p w14:paraId="06C6669F" w14:textId="54C4872C" w:rsidR="00A11972" w:rsidRPr="00E47FCE" w:rsidRDefault="00E47FCE" w:rsidP="005F6866">
                            <w:pPr>
                              <w:rPr>
                                <w:b/>
                                <w:bCs/>
                              </w:rPr>
                            </w:pPr>
                            <w:r w:rsidRPr="00E47FCE">
                              <w:rPr>
                                <w:b/>
                                <w:bCs/>
                              </w:rPr>
                              <w:t>Bible readings</w:t>
                            </w:r>
                          </w:p>
                          <w:p w14:paraId="12827A21" w14:textId="6CC1F0B2" w:rsidR="00E47FCE" w:rsidRPr="00E47FCE" w:rsidRDefault="00E47FCE" w:rsidP="005F6866">
                            <w:pPr>
                              <w:rPr>
                                <w:b/>
                                <w:bCs/>
                              </w:rPr>
                            </w:pPr>
                            <w:r w:rsidRPr="00E47FCE">
                              <w:rPr>
                                <w:b/>
                                <w:bCs/>
                              </w:rPr>
                              <w:t>Matt 28:16-20 The apostles</w:t>
                            </w:r>
                          </w:p>
                          <w:p w14:paraId="673BBF1E" w14:textId="6C49B34C" w:rsidR="00E47FCE" w:rsidRPr="00E47FCE" w:rsidRDefault="00E47FCE" w:rsidP="005F6866">
                            <w:pPr>
                              <w:rPr>
                                <w:b/>
                                <w:bCs/>
                              </w:rPr>
                            </w:pPr>
                            <w:r w:rsidRPr="00E47FCE">
                              <w:rPr>
                                <w:b/>
                                <w:bCs/>
                              </w:rPr>
                              <w:t>Acts 1:11 The ascension</w:t>
                            </w:r>
                          </w:p>
                          <w:p w14:paraId="62706C29" w14:textId="0DF23CFC" w:rsidR="00E47FCE" w:rsidRPr="00E47FCE" w:rsidRDefault="00E47FCE" w:rsidP="005F6866">
                            <w:pPr>
                              <w:rPr>
                                <w:b/>
                                <w:bCs/>
                              </w:rPr>
                            </w:pPr>
                          </w:p>
                          <w:p w14:paraId="211A4C17" w14:textId="4C423579" w:rsidR="00E47FCE" w:rsidRPr="00E47FCE" w:rsidRDefault="00E47FCE" w:rsidP="005F6866">
                            <w:pPr>
                              <w:rPr>
                                <w:b/>
                                <w:bCs/>
                              </w:rPr>
                            </w:pPr>
                            <w:r w:rsidRPr="00E47FCE">
                              <w:rPr>
                                <w:b/>
                                <w:bCs/>
                              </w:rPr>
                              <w:t xml:space="preserve">Read Acts 2. How were the apostles changed by the holy spirit? Imagine you were one of the apostles and write a </w:t>
                            </w:r>
                            <w:proofErr w:type="gramStart"/>
                            <w:r w:rsidRPr="00E47FCE">
                              <w:rPr>
                                <w:b/>
                                <w:bCs/>
                              </w:rPr>
                              <w:t>first person</w:t>
                            </w:r>
                            <w:proofErr w:type="gramEnd"/>
                            <w:r w:rsidRPr="00E47FCE">
                              <w:rPr>
                                <w:b/>
                                <w:bCs/>
                              </w:rPr>
                              <w:t xml:space="preserve"> recount. How did the Holy Spirit change you?</w:t>
                            </w:r>
                          </w:p>
                          <w:p w14:paraId="33A37CB8" w14:textId="21F4691A" w:rsidR="00A11972" w:rsidRDefault="00A11972" w:rsidP="005F6866"/>
                          <w:p w14:paraId="3870BE26" w14:textId="583B7804" w:rsidR="00A11972" w:rsidRDefault="00A11972" w:rsidP="005F6866"/>
                          <w:p w14:paraId="7C7824D7" w14:textId="282A41D2" w:rsidR="00A11972" w:rsidRDefault="00A11972" w:rsidP="005F6866"/>
                          <w:p w14:paraId="782BD68C" w14:textId="77777777" w:rsidR="00A11972" w:rsidRDefault="00A11972" w:rsidP="005F6866"/>
                          <w:p w14:paraId="4A0E6499" w14:textId="2536155B" w:rsidR="00A11972" w:rsidRDefault="00A11972" w:rsidP="005F6866"/>
                          <w:p w14:paraId="26DDFA62" w14:textId="2CDB4F87" w:rsidR="00A11972" w:rsidRDefault="00A11972" w:rsidP="005F6866"/>
                          <w:p w14:paraId="7486C448" w14:textId="77777777" w:rsidR="00A11972" w:rsidRDefault="00A11972" w:rsidP="005F68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F0F005" id="Text Box 2" o:spid="_x0000_s1027" type="#_x0000_t202" style="position:absolute;margin-left:14.4pt;margin-top:17.4pt;width:703.8pt;height:471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JGFTwIAAKkEAAAOAAAAZHJzL2Uyb0RvYy54bWysVE1vGjEQvVfqf7B8bxbIF0EsEU2UqhJK&#10;IpEoZ+P1wqpej2sbdumv77MXCKQ9Vb1458vPM29mdnzb1pptlPMVmZz3z3qcKSOpqMwy568vD1+G&#10;nPkgTCE0GZXzrfL8dvL507ixIzWgFelCOQYQ40eNzfkqBDvKMi9Xqhb+jKwycJbkahGgumVWONEA&#10;vdbZoNe7yhpyhXUklfew3ndOPkn4ZalkeCpLrwLTOUduIZ0unYt4ZpOxGC2dsKtK7tIQ/5BFLSqD&#10;Rw9Q9yIItnbVH1B1JR15KsOZpDqjsqykSjWgmn7vQzXzlbAq1QJyvD3Q5P8frHzcPDtWFTkfcGZE&#10;jRa9qDawr9SyQWSnsX6EoLlFWGhhRpf3dg9jLLotXR2/KIfBD563B24jmIRxeHM+HFzBJeG7vBn2&#10;r3uJ/ez9unU+fFNUsyjk3KF5iVOxmfmAVBC6D4mvedJV8VBpnZQ4MOpOO7YRaLUOKUncOInShjU5&#10;vzq/7CXgE1+EPtxfaCF/xDJPEaBpA2MkpSs+SqFdtInCAzELKrbgy1E3b97KhwrwM+HDs3AYMPCA&#10;pQlPOEpNyIl2Emcrcr/+Zo/x6Du8nDUY2Jz7n2vhFGf6u8FE3PQvLuKEJ+Xi8noAxR17Fsces67v&#10;CET1sZ5WJjHGB70XS0f1G3ZrGl+FSxiJt3Me9uJd6NYIuynVdJqCMNNWhJmZWxmhY2MirS/tm3B2&#10;19aAiXik/WiL0YfudrHxpqHpOlBZpdZHnjtWd/RjH1J3drsbF+5YT1Hvf5jJbwAAAP//AwBQSwME&#10;FAAGAAgAAAAhADhXuyXeAAAACgEAAA8AAABkcnMvZG93bnJldi54bWxMj8FOwzAQRO9I/IO1SNyo&#10;QxsFN2RTASpcOLUgztvYtS1iO4rdNPw97glOq9GMZt42m9n1bFJjtMEj3C8KYMp3QVqvET4/Xu8E&#10;sJjIS+qDVwg/KsKmvb5qqJbh7Hdq2ifNcomPNSGYlIaa89gZ5SguwqB89o5hdJSyHDWXI51zuev5&#10;sigq7sj6vGBoUC9Gdd/7k0PYPuu17gSNZiuktdP8dXzXb4i3N/PTI7Ck5vQXhgt+Roc2Mx3CycvI&#10;eoSlyOQJYVXme/HLVVUCOyCsHyoBvG34/xfaXwAAAP//AwBQSwECLQAUAAYACAAAACEAtoM4kv4A&#10;AADhAQAAEwAAAAAAAAAAAAAAAAAAAAAAW0NvbnRlbnRfVHlwZXNdLnhtbFBLAQItABQABgAIAAAA&#10;IQA4/SH/1gAAAJQBAAALAAAAAAAAAAAAAAAAAC8BAABfcmVscy8ucmVsc1BLAQItABQABgAIAAAA&#10;IQBk0JGFTwIAAKkEAAAOAAAAAAAAAAAAAAAAAC4CAABkcnMvZTJvRG9jLnhtbFBLAQItABQABgAI&#10;AAAAIQA4V7sl3gAAAAoBAAAPAAAAAAAAAAAAAAAAAKkEAABkcnMvZG93bnJldi54bWxQSwUGAAAA&#10;AAQABADzAAAAtAUAAAAA&#10;" fillcolor="white [3201]" strokeweight=".5pt">
                <v:textbox>
                  <w:txbxContent>
                    <w:p w14:paraId="5E6FC965" w14:textId="1F726CC9" w:rsidR="00AE6B91" w:rsidRPr="00AE6B91" w:rsidRDefault="00AE6B91" w:rsidP="00AE6B91">
                      <w:pPr>
                        <w:rPr>
                          <w:b/>
                          <w:bCs/>
                          <w:sz w:val="28"/>
                          <w:szCs w:val="28"/>
                        </w:rPr>
                      </w:pPr>
                      <w:r w:rsidRPr="00AE6B91">
                        <w:rPr>
                          <w:b/>
                          <w:bCs/>
                          <w:sz w:val="28"/>
                          <w:szCs w:val="28"/>
                        </w:rPr>
                        <w:t>RE</w:t>
                      </w:r>
                      <w:r>
                        <w:rPr>
                          <w:b/>
                          <w:bCs/>
                          <w:sz w:val="28"/>
                          <w:szCs w:val="28"/>
                        </w:rPr>
                        <w:t>:</w:t>
                      </w:r>
                      <w:r w:rsidRPr="00AE6B91">
                        <w:rPr>
                          <w:b/>
                          <w:bCs/>
                          <w:sz w:val="28"/>
                          <w:szCs w:val="28"/>
                        </w:rPr>
                        <w:t xml:space="preserve"> The Transforming Spirit</w:t>
                      </w:r>
                    </w:p>
                    <w:p w14:paraId="1AE03EA9" w14:textId="5671553F" w:rsidR="00AE6B91" w:rsidRDefault="00AE6B91" w:rsidP="00AE6B91">
                      <w:r>
                        <w:t xml:space="preserve"> I have included some information about this half term’s R.E topic to give you so</w:t>
                      </w:r>
                      <w:r w:rsidR="005F6866">
                        <w:t>m</w:t>
                      </w:r>
                      <w:r>
                        <w:t xml:space="preserve">e guidance should </w:t>
                      </w:r>
                      <w:r w:rsidR="005F6866">
                        <w:t>you wish to support your child in their understanding as we approach Pentecost.</w:t>
                      </w:r>
                    </w:p>
                    <w:p w14:paraId="3B341E44" w14:textId="27D0A23A" w:rsidR="00AE6B91" w:rsidRDefault="00AE6B91" w:rsidP="00AE6B91">
                      <w:r>
                        <w:t xml:space="preserve">Catechism of the Catholic Church “Jesus Christ sent forth the Apostles he had chosen, commissioning them to proclaim the gospel: ‘Go therefore and make disciples of all nations, baptising them in the name of the Father and of the Son and of the Holy Spirit, teaching them to observe all that I have commanded you; and lo, I am with you always, to the close of the age.’  Strengthened by this mission, the Apostles went forth and preached everywhere, while the Lord worked with them and confirmed the message by the signs that attended it” (CCC2). </w:t>
                      </w:r>
                    </w:p>
                    <w:p w14:paraId="3766C6A6" w14:textId="226606C3" w:rsidR="00AE6B91" w:rsidRDefault="00AE6B91" w:rsidP="00AE6B91">
                      <w:r>
                        <w:t xml:space="preserve"> Attainment Target 1: Learning about the Catholic faith. Attainment Target 2: Learning from the Catholic faith. </w:t>
                      </w:r>
                    </w:p>
                    <w:p w14:paraId="7276F1F6" w14:textId="77777777" w:rsidR="00AE6B91" w:rsidRDefault="00AE6B91" w:rsidP="00AE6B91">
                      <w:r>
                        <w:t xml:space="preserve"> Key Learning Objectives </w:t>
                      </w:r>
                    </w:p>
                    <w:p w14:paraId="2BD21EA6" w14:textId="034E6B4C" w:rsidR="00AE6B91" w:rsidRDefault="00AE6B91" w:rsidP="00AE6B91">
                      <w:r>
                        <w:t xml:space="preserve">• Know about the Ascension. o Reflect on what it was like for the disciples. </w:t>
                      </w:r>
                    </w:p>
                    <w:p w14:paraId="36EE9175" w14:textId="77777777" w:rsidR="00AE6B91" w:rsidRDefault="00AE6B91" w:rsidP="00AE6B91">
                      <w:r>
                        <w:t xml:space="preserve"> • Understand what happened at Pentecost. o Reflect on how the Spirit transformed the Apostles. </w:t>
                      </w:r>
                    </w:p>
                    <w:p w14:paraId="794F1675" w14:textId="77777777" w:rsidR="00AE6B91" w:rsidRDefault="00AE6B91" w:rsidP="00AE6B91">
                      <w:r>
                        <w:t xml:space="preserve"> • Deepen our understanding of Peter, the Apostle. o Reflect on how the Holy Spirit transformed him. </w:t>
                      </w:r>
                    </w:p>
                    <w:p w14:paraId="6A1D885A" w14:textId="77777777" w:rsidR="00AE6B91" w:rsidRDefault="00AE6B91" w:rsidP="00AE6B91">
                      <w:r>
                        <w:t xml:space="preserve"> • Understand how the Holy Spirit worked through the Apostles. o Reflect on how the experience of the Apostles can help us. </w:t>
                      </w:r>
                    </w:p>
                    <w:p w14:paraId="0A04DCA9" w14:textId="77777777" w:rsidR="00AE6B91" w:rsidRDefault="00AE6B91" w:rsidP="00AE6B91">
                      <w:r>
                        <w:t xml:space="preserve"> • Understand the transformation that took place in Paul. o Reflect on how Paul’s teaching can help us. </w:t>
                      </w:r>
                    </w:p>
                    <w:p w14:paraId="7791EB73" w14:textId="77777777" w:rsidR="00AE6B91" w:rsidRDefault="00AE6B91" w:rsidP="00AE6B91">
                      <w:r>
                        <w:t xml:space="preserve"> • Understand that the popes are successors of St. Peter. o Reflect on how they lead us to Jesus. </w:t>
                      </w:r>
                    </w:p>
                    <w:p w14:paraId="3402937D" w14:textId="77777777" w:rsidR="00AE6B91" w:rsidRDefault="00AE6B91" w:rsidP="00AE6B91">
                      <w:r>
                        <w:t xml:space="preserve"> </w:t>
                      </w:r>
                    </w:p>
                    <w:p w14:paraId="06C6669F" w14:textId="54C4872C" w:rsidR="00A11972" w:rsidRPr="00E47FCE" w:rsidRDefault="00E47FCE" w:rsidP="005F6866">
                      <w:pPr>
                        <w:rPr>
                          <w:b/>
                          <w:bCs/>
                        </w:rPr>
                      </w:pPr>
                      <w:r w:rsidRPr="00E47FCE">
                        <w:rPr>
                          <w:b/>
                          <w:bCs/>
                        </w:rPr>
                        <w:t>Bible readings</w:t>
                      </w:r>
                    </w:p>
                    <w:p w14:paraId="12827A21" w14:textId="6CC1F0B2" w:rsidR="00E47FCE" w:rsidRPr="00E47FCE" w:rsidRDefault="00E47FCE" w:rsidP="005F6866">
                      <w:pPr>
                        <w:rPr>
                          <w:b/>
                          <w:bCs/>
                        </w:rPr>
                      </w:pPr>
                      <w:r w:rsidRPr="00E47FCE">
                        <w:rPr>
                          <w:b/>
                          <w:bCs/>
                        </w:rPr>
                        <w:t>Matt 28:16-20 The apostles</w:t>
                      </w:r>
                    </w:p>
                    <w:p w14:paraId="673BBF1E" w14:textId="6C49B34C" w:rsidR="00E47FCE" w:rsidRPr="00E47FCE" w:rsidRDefault="00E47FCE" w:rsidP="005F6866">
                      <w:pPr>
                        <w:rPr>
                          <w:b/>
                          <w:bCs/>
                        </w:rPr>
                      </w:pPr>
                      <w:r w:rsidRPr="00E47FCE">
                        <w:rPr>
                          <w:b/>
                          <w:bCs/>
                        </w:rPr>
                        <w:t>Acts 1:11 The ascension</w:t>
                      </w:r>
                    </w:p>
                    <w:p w14:paraId="62706C29" w14:textId="0DF23CFC" w:rsidR="00E47FCE" w:rsidRPr="00E47FCE" w:rsidRDefault="00E47FCE" w:rsidP="005F6866">
                      <w:pPr>
                        <w:rPr>
                          <w:b/>
                          <w:bCs/>
                        </w:rPr>
                      </w:pPr>
                    </w:p>
                    <w:p w14:paraId="211A4C17" w14:textId="4C423579" w:rsidR="00E47FCE" w:rsidRPr="00E47FCE" w:rsidRDefault="00E47FCE" w:rsidP="005F6866">
                      <w:pPr>
                        <w:rPr>
                          <w:b/>
                          <w:bCs/>
                        </w:rPr>
                      </w:pPr>
                      <w:r w:rsidRPr="00E47FCE">
                        <w:rPr>
                          <w:b/>
                          <w:bCs/>
                        </w:rPr>
                        <w:t xml:space="preserve">Read Acts 2. How were the apostles changed by the holy spirit? Imagine you were one of the apostles and write a </w:t>
                      </w:r>
                      <w:proofErr w:type="gramStart"/>
                      <w:r w:rsidRPr="00E47FCE">
                        <w:rPr>
                          <w:b/>
                          <w:bCs/>
                        </w:rPr>
                        <w:t>first person</w:t>
                      </w:r>
                      <w:proofErr w:type="gramEnd"/>
                      <w:r w:rsidRPr="00E47FCE">
                        <w:rPr>
                          <w:b/>
                          <w:bCs/>
                        </w:rPr>
                        <w:t xml:space="preserve"> recount. How did the Holy Spirit change you?</w:t>
                      </w:r>
                    </w:p>
                    <w:p w14:paraId="33A37CB8" w14:textId="21F4691A" w:rsidR="00A11972" w:rsidRDefault="00A11972" w:rsidP="005F6866"/>
                    <w:p w14:paraId="3870BE26" w14:textId="583B7804" w:rsidR="00A11972" w:rsidRDefault="00A11972" w:rsidP="005F6866"/>
                    <w:p w14:paraId="7C7824D7" w14:textId="282A41D2" w:rsidR="00A11972" w:rsidRDefault="00A11972" w:rsidP="005F6866"/>
                    <w:p w14:paraId="782BD68C" w14:textId="77777777" w:rsidR="00A11972" w:rsidRDefault="00A11972" w:rsidP="005F6866"/>
                    <w:p w14:paraId="4A0E6499" w14:textId="2536155B" w:rsidR="00A11972" w:rsidRDefault="00A11972" w:rsidP="005F6866"/>
                    <w:p w14:paraId="26DDFA62" w14:textId="2CDB4F87" w:rsidR="00A11972" w:rsidRDefault="00A11972" w:rsidP="005F6866"/>
                    <w:p w14:paraId="7486C448" w14:textId="77777777" w:rsidR="00A11972" w:rsidRDefault="00A11972" w:rsidP="005F6866"/>
                  </w:txbxContent>
                </v:textbox>
                <w10:wrap anchorx="margin"/>
              </v:shape>
            </w:pict>
          </mc:Fallback>
        </mc:AlternateContent>
      </w:r>
      <w:r>
        <w:t xml:space="preserve"> </w:t>
      </w:r>
    </w:p>
    <w:p w14:paraId="4757CAC9" w14:textId="112648FA" w:rsidR="008654B4" w:rsidRDefault="00E47FCE">
      <w:r>
        <w:rPr>
          <w:noProof/>
        </w:rPr>
        <w:lastRenderedPageBreak/>
        <mc:AlternateContent>
          <mc:Choice Requires="wps">
            <w:drawing>
              <wp:anchor distT="0" distB="0" distL="114300" distR="114300" simplePos="0" relativeHeight="251663360" behindDoc="0" locked="0" layoutInCell="1" allowOverlap="1" wp14:anchorId="04CA5F30" wp14:editId="09DFEC63">
                <wp:simplePos x="0" y="0"/>
                <wp:positionH relativeFrom="column">
                  <wp:posOffset>99060</wp:posOffset>
                </wp:positionH>
                <wp:positionV relativeFrom="paragraph">
                  <wp:posOffset>1836420</wp:posOffset>
                </wp:positionV>
                <wp:extent cx="8991600" cy="1630680"/>
                <wp:effectExtent l="0" t="0" r="19050" b="26670"/>
                <wp:wrapNone/>
                <wp:docPr id="3" name="Text Box 3"/>
                <wp:cNvGraphicFramePr/>
                <a:graphic xmlns:a="http://schemas.openxmlformats.org/drawingml/2006/main">
                  <a:graphicData uri="http://schemas.microsoft.com/office/word/2010/wordprocessingShape">
                    <wps:wsp>
                      <wps:cNvSpPr txBox="1"/>
                      <wps:spPr>
                        <a:xfrm>
                          <a:off x="0" y="0"/>
                          <a:ext cx="8991600" cy="1630680"/>
                        </a:xfrm>
                        <a:prstGeom prst="rect">
                          <a:avLst/>
                        </a:prstGeom>
                        <a:solidFill>
                          <a:schemeClr val="lt1"/>
                        </a:solidFill>
                        <a:ln w="6350">
                          <a:solidFill>
                            <a:prstClr val="black"/>
                          </a:solidFill>
                        </a:ln>
                      </wps:spPr>
                      <wps:txbx>
                        <w:txbxContent>
                          <w:p w14:paraId="1A5619F7" w14:textId="24AD9231" w:rsidR="00E47FCE" w:rsidRDefault="00E47FCE">
                            <w:r>
                              <w:t>VE Day resources</w:t>
                            </w:r>
                          </w:p>
                          <w:p w14:paraId="55128BD5" w14:textId="77777777" w:rsidR="00095AD4" w:rsidRDefault="00E47FCE">
                            <w:r>
                              <w:t xml:space="preserve">A range of activities for VE Day can be </w:t>
                            </w:r>
                            <w:r w:rsidR="00095AD4">
                              <w:t>found at</w:t>
                            </w:r>
                          </w:p>
                          <w:p w14:paraId="31CE2ADB" w14:textId="06BE7EC9" w:rsidR="00E47FCE" w:rsidRDefault="00095AD4">
                            <w:r>
                              <w:t xml:space="preserve"> </w:t>
                            </w:r>
                            <w:hyperlink r:id="rId19" w:history="1">
                              <w:r w:rsidRPr="00095AD4">
                                <w:rPr>
                                  <w:rStyle w:val="Hyperlink"/>
                                </w:rPr>
                                <w:t>https://www.twinkl.co.uk/resource/t2-h-4813-ve-day-resource-pack</w:t>
                              </w:r>
                            </w:hyperlink>
                          </w:p>
                          <w:p w14:paraId="4543E394" w14:textId="438B47AA" w:rsidR="00095AD4" w:rsidRDefault="00095AD4">
                            <w:hyperlink r:id="rId20" w:history="1">
                              <w:r w:rsidRPr="00095AD4">
                                <w:rPr>
                                  <w:rStyle w:val="Hyperlink"/>
                                </w:rPr>
                                <w:t>https://www.twinkl.co.uk/resource/t2-h-4750-wartime-recipe-booklet</w:t>
                              </w:r>
                            </w:hyperlink>
                          </w:p>
                          <w:p w14:paraId="51492411" w14:textId="0A0C0125" w:rsidR="00095AD4" w:rsidRDefault="00095AD4">
                            <w:hyperlink r:id="rId21" w:history="1">
                              <w:r w:rsidRPr="00095AD4">
                                <w:rPr>
                                  <w:rStyle w:val="Hyperlink"/>
                                </w:rPr>
                                <w:t>https://www.twinkl.co.uk/resource/t2-t-803-simple-ww2-spitfire-glider-activity-paper-craft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CA5F30" id="Text Box 3" o:spid="_x0000_s1028" type="#_x0000_t202" style="position:absolute;margin-left:7.8pt;margin-top:144.6pt;width:708pt;height:128.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8MJUAIAAKkEAAAOAAAAZHJzL2Uyb0RvYy54bWysVMlu2zAQvRfoPxC815LsxHWMyIHrwEWB&#10;IAmQFDnTFBULpTgsSVtyv76P9JKlPRW9ULPxcebNjC6v+lazrXK+IVPyYpBzpoykqjHPJf/+uPw0&#10;4cwHYSqhyaiS75TnV7OPHy47O1VDWpOulGMAMX7a2ZKvQ7DTLPNyrVrhB2SVgbMm14oA1T1nlRMd&#10;0FudDfN8nHXkKutIKu9hvd47+Szh17WS4a6uvQpMlxy5hXS6dK7imc0uxfTZCbtu5CEN8Q9ZtKIx&#10;ePQEdS2CYBvX/AHVNtKRpzoMJLUZ1XUjVaoB1RT5u2oe1sKqVAvI8fZEk/9/sPJ2e+9YU5V8xJkR&#10;LVr0qPrAvlDPRpGdzvopgh4swkIPM7p8tHsYY9F97dr4RTkMfvC8O3EbwSSMk4uLYpzDJeErxqN8&#10;PEnsZy/XrfPhq6KWRaHkDs1LnIrtjQ9IBaHHkPiaJ91Uy0brpMSBUQvt2Fag1TqkJHHjTZQ2rCv5&#10;eHSeJ+A3vgh9ur/SQv6IZb5FgKYNjJGUffFRCv2qTxQOj8SsqNqBL0f7efNWLhvA3wgf7oXDgIEH&#10;LE24w1FrQk50kDhbk/v1N3uMR9/h5azDwJbc/9wIpzjT3wwm4qI4O4sTnpSz889DKO61Z/XaYzbt&#10;gkBUgfW0MokxPuijWDtqn7Bb8/gqXMJIvF3ycBQXYb9G2E2p5vMUhJm2ItyYBysjdGxMpPWxfxLO&#10;HtoaMBG3dBxtMX3X3X1svGlovglUN6n1kec9qwf6sQ+pO4fdjQv3Wk9RL3+Y2W8AAAD//wMAUEsD&#10;BBQABgAIAAAAIQBt539l3QAAAAsBAAAPAAAAZHJzL2Rvd25yZXYueG1sTI/BTsMwDIbvSLxDZCRu&#10;LF3Zqq40nQANLpwYiHPWeElE41RJ1pW3JzvB8bc//f7cbmc3sAlDtJ4ELBcFMKTeK0tawOfHy10N&#10;LCZJSg6eUMAPRth211etbJQ/0ztO+6RZLqHYSAEmpbHhPPYGnYwLPyLl3dEHJ1OOQXMV5DmXu4GX&#10;RVFxJy3lC0aO+Gyw/96fnIDdk97ovpbB7Gpl7TR/Hd/0qxC3N/PjA7CEc/qD4aKf1aHLTgd/IhXZ&#10;kPO6yqSAst6UwC7A6n6ZRwcB61VVAO9a/v+H7hcAAP//AwBQSwECLQAUAAYACAAAACEAtoM4kv4A&#10;AADhAQAAEwAAAAAAAAAAAAAAAAAAAAAAW0NvbnRlbnRfVHlwZXNdLnhtbFBLAQItABQABgAIAAAA&#10;IQA4/SH/1gAAAJQBAAALAAAAAAAAAAAAAAAAAC8BAABfcmVscy8ucmVsc1BLAQItABQABgAIAAAA&#10;IQAyP8MJUAIAAKkEAAAOAAAAAAAAAAAAAAAAAC4CAABkcnMvZTJvRG9jLnhtbFBLAQItABQABgAI&#10;AAAAIQBt539l3QAAAAsBAAAPAAAAAAAAAAAAAAAAAKoEAABkcnMvZG93bnJldi54bWxQSwUGAAAA&#10;AAQABADzAAAAtAUAAAAA&#10;" fillcolor="white [3201]" strokeweight=".5pt">
                <v:textbox>
                  <w:txbxContent>
                    <w:p w14:paraId="1A5619F7" w14:textId="24AD9231" w:rsidR="00E47FCE" w:rsidRDefault="00E47FCE">
                      <w:r>
                        <w:t>VE Day resources</w:t>
                      </w:r>
                    </w:p>
                    <w:p w14:paraId="55128BD5" w14:textId="77777777" w:rsidR="00095AD4" w:rsidRDefault="00E47FCE">
                      <w:r>
                        <w:t xml:space="preserve">A range of activities for VE Day can be </w:t>
                      </w:r>
                      <w:r w:rsidR="00095AD4">
                        <w:t>found at</w:t>
                      </w:r>
                    </w:p>
                    <w:p w14:paraId="31CE2ADB" w14:textId="06BE7EC9" w:rsidR="00E47FCE" w:rsidRDefault="00095AD4">
                      <w:r>
                        <w:t xml:space="preserve"> </w:t>
                      </w:r>
                      <w:hyperlink r:id="rId22" w:history="1">
                        <w:r w:rsidRPr="00095AD4">
                          <w:rPr>
                            <w:rStyle w:val="Hyperlink"/>
                          </w:rPr>
                          <w:t>https://www.twinkl.co.uk/resource/t2-h-4813-ve-day-resource-pack</w:t>
                        </w:r>
                      </w:hyperlink>
                    </w:p>
                    <w:p w14:paraId="4543E394" w14:textId="438B47AA" w:rsidR="00095AD4" w:rsidRDefault="00095AD4">
                      <w:hyperlink r:id="rId23" w:history="1">
                        <w:r w:rsidRPr="00095AD4">
                          <w:rPr>
                            <w:rStyle w:val="Hyperlink"/>
                          </w:rPr>
                          <w:t>https://www.twinkl.co.uk/resource/t2-h-4750-wartime-recipe-booklet</w:t>
                        </w:r>
                      </w:hyperlink>
                    </w:p>
                    <w:p w14:paraId="51492411" w14:textId="0A0C0125" w:rsidR="00095AD4" w:rsidRDefault="00095AD4">
                      <w:hyperlink r:id="rId24" w:history="1">
                        <w:r w:rsidRPr="00095AD4">
                          <w:rPr>
                            <w:rStyle w:val="Hyperlink"/>
                          </w:rPr>
                          <w:t>https://www.twinkl.co.uk/resource/t2-t-803-simple-ww2-spitfire-glider-activity-paper-craft</w:t>
                        </w:r>
                      </w:hyperlink>
                    </w:p>
                  </w:txbxContent>
                </v:textbox>
              </v:shape>
            </w:pict>
          </mc:Fallback>
        </mc:AlternateContent>
      </w:r>
      <w:r w:rsidR="00A11972">
        <w:rPr>
          <w:noProof/>
        </w:rPr>
        <mc:AlternateContent>
          <mc:Choice Requires="wps">
            <w:drawing>
              <wp:anchor distT="0" distB="0" distL="114300" distR="114300" simplePos="0" relativeHeight="251662336" behindDoc="0" locked="0" layoutInCell="1" allowOverlap="1" wp14:anchorId="188CCDB9" wp14:editId="1E5EB1E0">
                <wp:simplePos x="0" y="0"/>
                <wp:positionH relativeFrom="column">
                  <wp:posOffset>114300</wp:posOffset>
                </wp:positionH>
                <wp:positionV relativeFrom="paragraph">
                  <wp:posOffset>-106680</wp:posOffset>
                </wp:positionV>
                <wp:extent cx="8976360" cy="1478280"/>
                <wp:effectExtent l="0" t="0" r="15240" b="26670"/>
                <wp:wrapNone/>
                <wp:docPr id="4" name="Text Box 4"/>
                <wp:cNvGraphicFramePr/>
                <a:graphic xmlns:a="http://schemas.openxmlformats.org/drawingml/2006/main">
                  <a:graphicData uri="http://schemas.microsoft.com/office/word/2010/wordprocessingShape">
                    <wps:wsp>
                      <wps:cNvSpPr txBox="1"/>
                      <wps:spPr>
                        <a:xfrm>
                          <a:off x="0" y="0"/>
                          <a:ext cx="8976360" cy="1478280"/>
                        </a:xfrm>
                        <a:prstGeom prst="rect">
                          <a:avLst/>
                        </a:prstGeom>
                        <a:solidFill>
                          <a:schemeClr val="lt1"/>
                        </a:solidFill>
                        <a:ln w="6350">
                          <a:solidFill>
                            <a:prstClr val="black"/>
                          </a:solidFill>
                        </a:ln>
                      </wps:spPr>
                      <wps:txbx>
                        <w:txbxContent>
                          <w:p w14:paraId="0551C1D2" w14:textId="35F6A5A1" w:rsidR="00A11972" w:rsidRDefault="00A11972">
                            <w:r>
                              <w:t>D</w:t>
                            </w:r>
                            <w:r w:rsidR="003375F9">
                              <w:t>&amp;T Should your creature be fierce or friendly?</w:t>
                            </w:r>
                          </w:p>
                          <w:p w14:paraId="523CDF90" w14:textId="053FC97B" w:rsidR="003375F9" w:rsidRDefault="003375F9">
                            <w:r>
                              <w:t>Attached is a link to this half term’s D&amp;T project. Our outcome would usually be a monster on quite a large scale, but a scaled down version would probably be more appropriate at home!</w:t>
                            </w:r>
                          </w:p>
                          <w:p w14:paraId="25B8BCC4" w14:textId="5672E9E4" w:rsidR="00A11972" w:rsidRDefault="00095AD4">
                            <w:hyperlink r:id="rId25" w:history="1">
                              <w:r w:rsidR="003375F9" w:rsidRPr="0071137E">
                                <w:rPr>
                                  <w:rStyle w:val="Hyperlink"/>
                                </w:rPr>
                                <w:t>https://dandtfordandt.files.wordpress.com/2013/01/creaturesy61.pdf</w:t>
                              </w:r>
                            </w:hyperlink>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8CCDB9" id="Text Box 4" o:spid="_x0000_s1029" type="#_x0000_t202" style="position:absolute;margin-left:9pt;margin-top:-8.4pt;width:706.8pt;height:116.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2WrUAIAAKkEAAAOAAAAZHJzL2Uyb0RvYy54bWysVE1vGjEQvVfqf7B8LwuEEIJYIkpEVSlK&#10;IpEoZ+P1hlW9Htc27NJf32fzkZD2VPXinS8/z7yZ2clNW2u2Vc5XZHLe63Q5U0ZSUZnXnD8/Lb6M&#10;OPNBmEJoMirnO+X5zfTzp0ljx6pPa9KFcgwgxo8bm/N1CHacZV6uVS18h6wycJbkahGgutescKIB&#10;eq2zfrc7zBpyhXUklfew3u6dfJrwy1LJ8FCWXgWmc47cQjpdOlfxzKYTMX51wq4reUhD/EMWtagM&#10;Hj1B3Yog2MZVf0DVlXTkqQwdSXVGZVlJlWpANb3uh2qWa2FVqgXkeHuiyf8/WHm/fXSsKnI+4MyI&#10;Gi16Um1gX6llg8hOY/0YQUuLsNDCjC4f7R7GWHRbujp+UQ6DHzzvTtxGMAnj6PpqeDGES8LXG1yN&#10;+qPEfvZ23TofvimqWRRy7tC8xKnY3vmAVBB6DImvedJVsai0TkocGDXXjm0FWq1DShI3zqK0YU3O&#10;hxeX3QR85ovQp/srLeSPWOY5AjRtYIyk7IuPUmhXbaLw4kjMiood+HK0nzdv5aIC/J3w4VE4DBh4&#10;wNKEBxylJuREB4mzNblff7PHePQdXs4aDGzO/c+NcIoz/d1gIq57g0Gc8KQMLq/6UNx7z+q9x2zq&#10;OYGoHtbTyiTG+KCPYumofsFuzeKrcAkj8XbOw1Gch/0aYTelms1SEGbainBnllZG6NiYSOtT+yKc&#10;PbQ1YCLu6TjaYvyhu/vYeNPQbBOorFLrI897Vg/0Yx9Sdw67GxfuvZ6i3v4w098AAAD//wMAUEsD&#10;BBQABgAIAAAAIQCUdjXX3QAAAAsBAAAPAAAAZHJzL2Rvd25yZXYueG1sTI/BTsMwEETvSPyDtZW4&#10;tU4KikKIUwEqXDjRIs7beGtbje3IdtPw97gnOI52NPteu5ntwCYK0XgnoFwVwMj1XhqnBHzt35Y1&#10;sJjQSRy8IwE/FGHT3d602Eh/cZ807ZJiecTFBgXolMaG89hrshhXfiSXb0cfLKYcg+Iy4CWP24Gv&#10;i6LiFo3LHzSO9KqpP+3OVsD2RT2qvsagt7U0Zpq/jx/qXYi7xfz8BCzRnP7KcMXP6NBlpoM/OxnZ&#10;kHOdVZKAZVllhWvh4b6sgB0ErMuqAN61/L9D9wsAAP//AwBQSwECLQAUAAYACAAAACEAtoM4kv4A&#10;AADhAQAAEwAAAAAAAAAAAAAAAAAAAAAAW0NvbnRlbnRfVHlwZXNdLnhtbFBLAQItABQABgAIAAAA&#10;IQA4/SH/1gAAAJQBAAALAAAAAAAAAAAAAAAAAC8BAABfcmVscy8ucmVsc1BLAQItABQABgAIAAAA&#10;IQDem2WrUAIAAKkEAAAOAAAAAAAAAAAAAAAAAC4CAABkcnMvZTJvRG9jLnhtbFBLAQItABQABgAI&#10;AAAAIQCUdjXX3QAAAAsBAAAPAAAAAAAAAAAAAAAAAKoEAABkcnMvZG93bnJldi54bWxQSwUGAAAA&#10;AAQABADzAAAAtAUAAAAA&#10;" fillcolor="white [3201]" strokeweight=".5pt">
                <v:textbox>
                  <w:txbxContent>
                    <w:p w14:paraId="0551C1D2" w14:textId="35F6A5A1" w:rsidR="00A11972" w:rsidRDefault="00A11972">
                      <w:r>
                        <w:t>D</w:t>
                      </w:r>
                      <w:r w:rsidR="003375F9">
                        <w:t>&amp;T Should your creature be fierce or friendly?</w:t>
                      </w:r>
                    </w:p>
                    <w:p w14:paraId="523CDF90" w14:textId="053FC97B" w:rsidR="003375F9" w:rsidRDefault="003375F9">
                      <w:r>
                        <w:t>Attached is a link to this half term’s D&amp;T project. Our outcome would usually be a monster on quite a large scale, but a scaled down version would probably be more appropriate at home!</w:t>
                      </w:r>
                    </w:p>
                    <w:p w14:paraId="25B8BCC4" w14:textId="5672E9E4" w:rsidR="00A11972" w:rsidRDefault="00095AD4">
                      <w:hyperlink r:id="rId26" w:history="1">
                        <w:r w:rsidR="003375F9" w:rsidRPr="0071137E">
                          <w:rPr>
                            <w:rStyle w:val="Hyperlink"/>
                          </w:rPr>
                          <w:t>https://dandtfordandt.files.wordpress.com/2013/01/creaturesy61.pdf</w:t>
                        </w:r>
                      </w:hyperlink>
                      <w:bookmarkStart w:id="1" w:name="_GoBack"/>
                      <w:bookmarkEnd w:id="1"/>
                    </w:p>
                  </w:txbxContent>
                </v:textbox>
              </v:shape>
            </w:pict>
          </mc:Fallback>
        </mc:AlternateContent>
      </w:r>
    </w:p>
    <w:sectPr w:rsidR="008654B4" w:rsidSect="00684F6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F6D"/>
    <w:rsid w:val="00095AD4"/>
    <w:rsid w:val="001D328B"/>
    <w:rsid w:val="00247A30"/>
    <w:rsid w:val="003375F9"/>
    <w:rsid w:val="004F676D"/>
    <w:rsid w:val="00577A2A"/>
    <w:rsid w:val="00595E16"/>
    <w:rsid w:val="005B5DE4"/>
    <w:rsid w:val="005E00A1"/>
    <w:rsid w:val="005F6866"/>
    <w:rsid w:val="00684F6D"/>
    <w:rsid w:val="006F2D35"/>
    <w:rsid w:val="00706843"/>
    <w:rsid w:val="007A7211"/>
    <w:rsid w:val="00845C86"/>
    <w:rsid w:val="008654B4"/>
    <w:rsid w:val="008A09BB"/>
    <w:rsid w:val="008F7E70"/>
    <w:rsid w:val="00926A36"/>
    <w:rsid w:val="009E3592"/>
    <w:rsid w:val="00A11972"/>
    <w:rsid w:val="00A30371"/>
    <w:rsid w:val="00A83D5C"/>
    <w:rsid w:val="00AE6B91"/>
    <w:rsid w:val="00C964DB"/>
    <w:rsid w:val="00D53FAD"/>
    <w:rsid w:val="00E47FCE"/>
    <w:rsid w:val="00F008F5"/>
    <w:rsid w:val="00FA4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A5C63"/>
  <w15:chartTrackingRefBased/>
  <w15:docId w15:val="{63791F6F-2824-4314-AF17-1602140E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4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4F6D"/>
    <w:rPr>
      <w:color w:val="0563C1" w:themeColor="hyperlink"/>
      <w:u w:val="single"/>
    </w:rPr>
  </w:style>
  <w:style w:type="character" w:styleId="UnresolvedMention">
    <w:name w:val="Unresolved Mention"/>
    <w:basedOn w:val="DefaultParagraphFont"/>
    <w:uiPriority w:val="99"/>
    <w:semiHidden/>
    <w:unhideWhenUsed/>
    <w:rsid w:val="00684F6D"/>
    <w:rPr>
      <w:color w:val="605E5C"/>
      <w:shd w:val="clear" w:color="auto" w:fill="E1DFDD"/>
    </w:rPr>
  </w:style>
  <w:style w:type="character" w:styleId="FollowedHyperlink">
    <w:name w:val="FollowedHyperlink"/>
    <w:basedOn w:val="DefaultParagraphFont"/>
    <w:uiPriority w:val="99"/>
    <w:semiHidden/>
    <w:unhideWhenUsed/>
    <w:rsid w:val="00684F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co.uk/resource/year-6-diving-into-mastery-volume-of-a-cuboid-teaching-pack-t-m-31375" TargetMode="External"/><Relationship Id="rId13" Type="http://schemas.openxmlformats.org/officeDocument/2006/relationships/hyperlink" Target="https://www.twinkl.co.uk/resource/t2-e-2435-2014-curriculum-spelling-list-years-5-and-6-tolsby" TargetMode="External"/><Relationship Id="rId18" Type="http://schemas.openxmlformats.org/officeDocument/2006/relationships/hyperlink" Target="https://www.twinkl.co.uk/resource/tp2-g-060-planit-geography-year-6-raging-rivers-unit-pack" TargetMode="External"/><Relationship Id="rId26" Type="http://schemas.openxmlformats.org/officeDocument/2006/relationships/hyperlink" Target="https://dandtfordandt.files.wordpress.com/2013/01/creaturesy61.pdf" TargetMode="External"/><Relationship Id="rId3" Type="http://schemas.openxmlformats.org/officeDocument/2006/relationships/settings" Target="settings.xml"/><Relationship Id="rId21" Type="http://schemas.openxmlformats.org/officeDocument/2006/relationships/hyperlink" Target="https://www.twinkl.co.uk/resource/t2-t-803-simple-ww2-spitfire-glider-activity-paper-craft" TargetMode="External"/><Relationship Id="rId7" Type="http://schemas.openxmlformats.org/officeDocument/2006/relationships/hyperlink" Target="https://www.twinkl.co.uk/resource/year-6-diving-into-mastery-area-and-perimeter-teaching-pack-t-m-31172" TargetMode="External"/><Relationship Id="rId12" Type="http://schemas.openxmlformats.org/officeDocument/2006/relationships/hyperlink" Target="https://www.twinkl.co.uk/resource/t2-h-5396-ks2-ve-day-differentiated-reading-comprehension-activity" TargetMode="External"/><Relationship Id="rId17" Type="http://schemas.openxmlformats.org/officeDocument/2006/relationships/hyperlink" Target="https://www.twinkl.co.uk/resource/tp2-g-060-planit-geography-year-6-raging-rivers-unit-pack" TargetMode="External"/><Relationship Id="rId25" Type="http://schemas.openxmlformats.org/officeDocument/2006/relationships/hyperlink" Target="https://dandtfordandt.files.wordpress.com/2013/01/creaturesy61.pdf" TargetMode="External"/><Relationship Id="rId2" Type="http://schemas.openxmlformats.org/officeDocument/2006/relationships/styles" Target="styles.xml"/><Relationship Id="rId16" Type="http://schemas.openxmlformats.org/officeDocument/2006/relationships/hyperlink" Target="https://www.twinkl.co.uk/resource/t2-e-4688-year-6-spag-glossary-parent-and-carer-information-sheets" TargetMode="External"/><Relationship Id="rId20" Type="http://schemas.openxmlformats.org/officeDocument/2006/relationships/hyperlink" Target="https://www.twinkl.co.uk/resource/t2-h-4750-wartime-recipe-booklet" TargetMode="External"/><Relationship Id="rId1" Type="http://schemas.openxmlformats.org/officeDocument/2006/relationships/customXml" Target="../customXml/item1.xml"/><Relationship Id="rId6" Type="http://schemas.openxmlformats.org/officeDocument/2006/relationships/hyperlink" Target="https://www.twinkl.co.uk/resource/t2-m-1192-ks2-arithmetic-practice-tests-year-6-bumper-pack" TargetMode="External"/><Relationship Id="rId11" Type="http://schemas.openxmlformats.org/officeDocument/2006/relationships/hyperlink" Target="https://www.twinkl.co.uk/resource/t2-e-3416-sats-survival-year-6-english-revision-morning-starter-weekly-powerpoint-pack" TargetMode="External"/><Relationship Id="rId24" Type="http://schemas.openxmlformats.org/officeDocument/2006/relationships/hyperlink" Target="https://www.twinkl.co.uk/resource/t2-t-803-simple-ww2-spitfire-glider-activity-paper-craft" TargetMode="External"/><Relationship Id="rId5" Type="http://schemas.openxmlformats.org/officeDocument/2006/relationships/hyperlink" Target="https://www.twinkl.co.uk/resource/t2-m-17403-sats-survival-year-6-maths-revision-morning-starter-weekly-powerpoint-pack-3" TargetMode="External"/><Relationship Id="rId15" Type="http://schemas.openxmlformats.org/officeDocument/2006/relationships/hyperlink" Target="https://www.literacyshed.com/home.html" TargetMode="External"/><Relationship Id="rId23" Type="http://schemas.openxmlformats.org/officeDocument/2006/relationships/hyperlink" Target="https://www.twinkl.co.uk/resource/t2-h-4750-wartime-recipe-booklet" TargetMode="External"/><Relationship Id="rId28" Type="http://schemas.openxmlformats.org/officeDocument/2006/relationships/theme" Target="theme/theme1.xml"/><Relationship Id="rId10" Type="http://schemas.openxmlformats.org/officeDocument/2006/relationships/hyperlink" Target="https://www.twinkl.co.uk/resource/year-6-sats-survival-maths-measurement-revision-amp-practice-booklet-t2-m-254601" TargetMode="External"/><Relationship Id="rId19" Type="http://schemas.openxmlformats.org/officeDocument/2006/relationships/hyperlink" Target="https://www.twinkl.co.uk/resource/t2-h-4813-ve-day-resource-pack" TargetMode="External"/><Relationship Id="rId4" Type="http://schemas.openxmlformats.org/officeDocument/2006/relationships/webSettings" Target="webSettings.xml"/><Relationship Id="rId9" Type="http://schemas.openxmlformats.org/officeDocument/2006/relationships/hyperlink" Target="https://www.tes.com/teaching-resource/mixed-measurement-word-problems-6372062#" TargetMode="External"/><Relationship Id="rId14" Type="http://schemas.openxmlformats.org/officeDocument/2006/relationships/hyperlink" Target="https://www.twinkl.co.uk/resource/year-6-sats-survival-grammar-punctuation-amp-spelling-revision-amp-practice-booklet-4-punctuation-t2-e-41830" TargetMode="External"/><Relationship Id="rId22" Type="http://schemas.openxmlformats.org/officeDocument/2006/relationships/hyperlink" Target="https://www.twinkl.co.uk/resource/t2-h-4813-ve-day-resource-pac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93760-F2FC-414E-9ECB-D735668ED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5</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Barber</dc:creator>
  <cp:keywords/>
  <dc:description/>
  <cp:lastModifiedBy>Mrs Barber</cp:lastModifiedBy>
  <cp:revision>3</cp:revision>
  <dcterms:created xsi:type="dcterms:W3CDTF">2020-05-01T11:23:00Z</dcterms:created>
  <dcterms:modified xsi:type="dcterms:W3CDTF">2020-05-01T16:51:00Z</dcterms:modified>
</cp:coreProperties>
</file>