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A195F" w14:textId="2751EF55" w:rsidR="00F40C2C" w:rsidRDefault="00CB0085">
      <w:pPr>
        <w:rPr>
          <w:b/>
          <w:bCs/>
          <w:sz w:val="28"/>
          <w:szCs w:val="28"/>
          <w:u w:val="single"/>
        </w:rPr>
      </w:pPr>
      <w:r>
        <w:rPr>
          <w:b/>
          <w:bCs/>
          <w:sz w:val="28"/>
          <w:szCs w:val="28"/>
          <w:u w:val="single"/>
        </w:rPr>
        <w:t>Maths</w:t>
      </w:r>
    </w:p>
    <w:p w14:paraId="0D5757F7" w14:textId="6AD6482A" w:rsidR="00CB0085" w:rsidRDefault="00CB0085">
      <w:pPr>
        <w:rPr>
          <w:b/>
          <w:bCs/>
          <w:sz w:val="28"/>
          <w:szCs w:val="28"/>
          <w:u w:val="single"/>
        </w:rPr>
      </w:pPr>
    </w:p>
    <w:p w14:paraId="703191C2" w14:textId="618E8E2D" w:rsidR="00CB0085" w:rsidRDefault="00CB0085">
      <w:pPr>
        <w:rPr>
          <w:sz w:val="28"/>
          <w:szCs w:val="28"/>
        </w:rPr>
      </w:pPr>
      <w:r>
        <w:rPr>
          <w:sz w:val="28"/>
          <w:szCs w:val="28"/>
        </w:rPr>
        <w:t>I’ve broken the maths learning into different steps. Work through the steps at your own pace.</w:t>
      </w:r>
    </w:p>
    <w:p w14:paraId="34F13801" w14:textId="77777777" w:rsidR="00CB0085" w:rsidRDefault="00CB0085">
      <w:pPr>
        <w:rPr>
          <w:sz w:val="28"/>
          <w:szCs w:val="28"/>
        </w:rPr>
      </w:pPr>
    </w:p>
    <w:p w14:paraId="4A23703D" w14:textId="0EEAE821" w:rsidR="00CB0085" w:rsidRPr="00CB0085" w:rsidRDefault="00CB0085">
      <w:pPr>
        <w:rPr>
          <w:b/>
          <w:bCs/>
          <w:sz w:val="28"/>
          <w:szCs w:val="28"/>
        </w:rPr>
      </w:pPr>
      <w:r w:rsidRPr="00CB0085">
        <w:rPr>
          <w:b/>
          <w:bCs/>
          <w:sz w:val="28"/>
          <w:szCs w:val="28"/>
        </w:rPr>
        <w:t>Step 1</w:t>
      </w:r>
    </w:p>
    <w:p w14:paraId="399B5E42" w14:textId="24FE482B" w:rsidR="00CB0085" w:rsidRDefault="00CB0085">
      <w:pPr>
        <w:rPr>
          <w:sz w:val="28"/>
          <w:szCs w:val="28"/>
        </w:rPr>
      </w:pPr>
      <w:r>
        <w:rPr>
          <w:sz w:val="28"/>
          <w:szCs w:val="28"/>
        </w:rPr>
        <w:t>Read through the PowerPoint on ‘Tenths on a Place Value grid’ to remind you about tenths and how they relate to units. As you read through make sure that it’s in presentation mode so you can complete the questions without seeing the answers straight away.</w:t>
      </w:r>
    </w:p>
    <w:p w14:paraId="400FAEC1" w14:textId="34AFFE93" w:rsidR="00CB0085" w:rsidRDefault="00CB0085">
      <w:pPr>
        <w:rPr>
          <w:sz w:val="28"/>
          <w:szCs w:val="28"/>
        </w:rPr>
      </w:pPr>
    </w:p>
    <w:p w14:paraId="5EC62CC9" w14:textId="64D80464" w:rsidR="00CB0085" w:rsidRDefault="00CB0085">
      <w:pPr>
        <w:rPr>
          <w:sz w:val="28"/>
          <w:szCs w:val="28"/>
        </w:rPr>
      </w:pPr>
      <w:r>
        <w:rPr>
          <w:sz w:val="28"/>
          <w:szCs w:val="28"/>
        </w:rPr>
        <w:t>If you’re not sure there is a related worksheet that you can practise your understanding with.</w:t>
      </w:r>
    </w:p>
    <w:p w14:paraId="4E2D5854" w14:textId="3CA26CDA" w:rsidR="00CB0085" w:rsidRDefault="00CB0085">
      <w:pPr>
        <w:rPr>
          <w:sz w:val="28"/>
          <w:szCs w:val="28"/>
        </w:rPr>
      </w:pPr>
    </w:p>
    <w:p w14:paraId="3E36B4F9" w14:textId="37E9C326" w:rsidR="00CB0085" w:rsidRPr="00CB0085" w:rsidRDefault="00CB0085">
      <w:pPr>
        <w:rPr>
          <w:b/>
          <w:bCs/>
          <w:sz w:val="28"/>
          <w:szCs w:val="28"/>
        </w:rPr>
      </w:pPr>
      <w:r w:rsidRPr="00CB0085">
        <w:rPr>
          <w:b/>
          <w:bCs/>
          <w:sz w:val="28"/>
          <w:szCs w:val="28"/>
        </w:rPr>
        <w:t>Step 2</w:t>
      </w:r>
    </w:p>
    <w:p w14:paraId="641C0FDA" w14:textId="1DF059BB" w:rsidR="00CB0085" w:rsidRDefault="00CB0085">
      <w:pPr>
        <w:rPr>
          <w:sz w:val="28"/>
          <w:szCs w:val="28"/>
        </w:rPr>
      </w:pPr>
    </w:p>
    <w:p w14:paraId="28AF1501" w14:textId="5EA3A791" w:rsidR="00CB0085" w:rsidRDefault="00F46D85">
      <w:pPr>
        <w:rPr>
          <w:sz w:val="28"/>
          <w:szCs w:val="28"/>
        </w:rPr>
      </w:pPr>
      <w:r>
        <w:rPr>
          <w:sz w:val="28"/>
          <w:szCs w:val="28"/>
        </w:rPr>
        <w:t>Use the following link to revise multiplying by 10, 100 and even 1000 (though you don’t need to work on multiplying by 1000 just yet).</w:t>
      </w:r>
    </w:p>
    <w:p w14:paraId="47603FBD" w14:textId="319A1D30" w:rsidR="00F46D85" w:rsidRDefault="00F46D85">
      <w:pPr>
        <w:rPr>
          <w:sz w:val="28"/>
          <w:szCs w:val="28"/>
        </w:rPr>
      </w:pPr>
    </w:p>
    <w:p w14:paraId="005E89CA" w14:textId="0E30961E" w:rsidR="00F46D85" w:rsidRDefault="004C2483">
      <w:pPr>
        <w:rPr>
          <w:sz w:val="28"/>
          <w:szCs w:val="28"/>
        </w:rPr>
      </w:pPr>
      <w:hyperlink r:id="rId4" w:history="1">
        <w:r w:rsidR="00F46D85" w:rsidRPr="00F46D85">
          <w:rPr>
            <w:rStyle w:val="Hyperlink"/>
            <w:sz w:val="28"/>
            <w:szCs w:val="28"/>
          </w:rPr>
          <w:t>http://www.bbc.co.uk/bitesize/ks3/maths/number/decimals/revision/4/</w:t>
        </w:r>
      </w:hyperlink>
    </w:p>
    <w:p w14:paraId="78FBC593" w14:textId="6DD79FF2" w:rsidR="00F46D85" w:rsidRDefault="00F46D85">
      <w:pPr>
        <w:rPr>
          <w:sz w:val="28"/>
          <w:szCs w:val="28"/>
        </w:rPr>
      </w:pPr>
    </w:p>
    <w:p w14:paraId="041FF763" w14:textId="34804388" w:rsidR="00F46D85" w:rsidRDefault="00F46D85">
      <w:pPr>
        <w:rPr>
          <w:sz w:val="28"/>
          <w:szCs w:val="28"/>
        </w:rPr>
      </w:pPr>
      <w:r>
        <w:rPr>
          <w:sz w:val="28"/>
          <w:szCs w:val="28"/>
        </w:rPr>
        <w:t>Also use the resources for multiplying by 10 and 100 to remind yourselves of the rules.</w:t>
      </w:r>
    </w:p>
    <w:p w14:paraId="37AB9086" w14:textId="4BD42F88" w:rsidR="00F46D85" w:rsidRDefault="00F46D85">
      <w:pPr>
        <w:rPr>
          <w:sz w:val="28"/>
          <w:szCs w:val="28"/>
        </w:rPr>
      </w:pPr>
    </w:p>
    <w:p w14:paraId="26305FDB" w14:textId="01EFC682" w:rsidR="00F46D85" w:rsidRDefault="00F46D85">
      <w:pPr>
        <w:rPr>
          <w:b/>
          <w:bCs/>
          <w:sz w:val="28"/>
          <w:szCs w:val="28"/>
        </w:rPr>
      </w:pPr>
      <w:r>
        <w:rPr>
          <w:b/>
          <w:bCs/>
          <w:sz w:val="28"/>
          <w:szCs w:val="28"/>
        </w:rPr>
        <w:t>Step 3</w:t>
      </w:r>
    </w:p>
    <w:p w14:paraId="669F149C" w14:textId="7FE68507" w:rsidR="00F46D85" w:rsidRDefault="00F46D85">
      <w:pPr>
        <w:rPr>
          <w:b/>
          <w:bCs/>
          <w:sz w:val="28"/>
          <w:szCs w:val="28"/>
        </w:rPr>
      </w:pPr>
    </w:p>
    <w:p w14:paraId="498A6503" w14:textId="5A160E86" w:rsidR="00F46D85" w:rsidRDefault="00F46D85">
      <w:pPr>
        <w:rPr>
          <w:sz w:val="28"/>
          <w:szCs w:val="28"/>
        </w:rPr>
      </w:pPr>
      <w:r>
        <w:rPr>
          <w:sz w:val="28"/>
          <w:szCs w:val="28"/>
        </w:rPr>
        <w:t xml:space="preserve">When you’re confident of the processes have a go at the worksheets. There are </w:t>
      </w:r>
      <w:proofErr w:type="gramStart"/>
      <w:r>
        <w:rPr>
          <w:sz w:val="28"/>
          <w:szCs w:val="28"/>
        </w:rPr>
        <w:t>various different</w:t>
      </w:r>
      <w:proofErr w:type="gramEnd"/>
      <w:r>
        <w:rPr>
          <w:sz w:val="28"/>
          <w:szCs w:val="28"/>
        </w:rPr>
        <w:t xml:space="preserve"> levels and the more confident you are the further you can challenge yourself.</w:t>
      </w:r>
      <w:r w:rsidR="00C22FC1">
        <w:rPr>
          <w:sz w:val="28"/>
          <w:szCs w:val="28"/>
        </w:rPr>
        <w:t xml:space="preserve"> </w:t>
      </w:r>
      <w:r w:rsidR="008037AE">
        <w:rPr>
          <w:sz w:val="28"/>
          <w:szCs w:val="28"/>
        </w:rPr>
        <w:t>The order of challenge with as follows starting with the easier worksheets:</w:t>
      </w:r>
    </w:p>
    <w:p w14:paraId="1B381574" w14:textId="560DC2E6" w:rsidR="008037AE" w:rsidRDefault="008037AE">
      <w:pPr>
        <w:rPr>
          <w:sz w:val="28"/>
          <w:szCs w:val="28"/>
        </w:rPr>
      </w:pPr>
      <w:r>
        <w:rPr>
          <w:sz w:val="28"/>
          <w:szCs w:val="28"/>
        </w:rPr>
        <w:t>Units and tenths by 10</w:t>
      </w:r>
    </w:p>
    <w:p w14:paraId="68FAC3E6" w14:textId="20E3988A" w:rsidR="008037AE" w:rsidRDefault="008037AE">
      <w:pPr>
        <w:rPr>
          <w:sz w:val="28"/>
          <w:szCs w:val="28"/>
        </w:rPr>
      </w:pPr>
      <w:r>
        <w:rPr>
          <w:sz w:val="28"/>
          <w:szCs w:val="28"/>
        </w:rPr>
        <w:t>Tens, units and tenths by 10</w:t>
      </w:r>
    </w:p>
    <w:p w14:paraId="565FA4EC" w14:textId="583F6D8E" w:rsidR="008037AE" w:rsidRDefault="008037AE">
      <w:pPr>
        <w:rPr>
          <w:sz w:val="28"/>
          <w:szCs w:val="28"/>
        </w:rPr>
      </w:pPr>
      <w:r>
        <w:rPr>
          <w:sz w:val="28"/>
          <w:szCs w:val="28"/>
        </w:rPr>
        <w:t>Units, tenths and hundredths by 10</w:t>
      </w:r>
    </w:p>
    <w:p w14:paraId="145AC1FF" w14:textId="6AE8F034" w:rsidR="008037AE" w:rsidRDefault="008037AE">
      <w:pPr>
        <w:rPr>
          <w:sz w:val="28"/>
          <w:szCs w:val="28"/>
        </w:rPr>
      </w:pPr>
      <w:r>
        <w:rPr>
          <w:sz w:val="28"/>
          <w:szCs w:val="28"/>
        </w:rPr>
        <w:t>Tens, units, tenths and hundredths by 10</w:t>
      </w:r>
    </w:p>
    <w:p w14:paraId="0553FC98" w14:textId="020E16E2" w:rsidR="008037AE" w:rsidRDefault="008037AE">
      <w:pPr>
        <w:rPr>
          <w:sz w:val="28"/>
          <w:szCs w:val="28"/>
        </w:rPr>
      </w:pPr>
    </w:p>
    <w:p w14:paraId="71909066" w14:textId="634ABD5E" w:rsidR="008037AE" w:rsidRDefault="008037AE">
      <w:pPr>
        <w:rPr>
          <w:sz w:val="28"/>
          <w:szCs w:val="28"/>
        </w:rPr>
      </w:pPr>
      <w:r>
        <w:rPr>
          <w:sz w:val="28"/>
          <w:szCs w:val="28"/>
        </w:rPr>
        <w:t>Unit and tenths by 100</w:t>
      </w:r>
    </w:p>
    <w:p w14:paraId="454FAD5E" w14:textId="15732179" w:rsidR="008037AE" w:rsidRDefault="008037AE">
      <w:pPr>
        <w:rPr>
          <w:sz w:val="28"/>
          <w:szCs w:val="28"/>
        </w:rPr>
      </w:pPr>
      <w:r>
        <w:rPr>
          <w:sz w:val="28"/>
          <w:szCs w:val="28"/>
        </w:rPr>
        <w:t>Tens, units and tenths by 100</w:t>
      </w:r>
    </w:p>
    <w:p w14:paraId="7CD7ED41" w14:textId="6BDCCC38" w:rsidR="008037AE" w:rsidRDefault="008037AE">
      <w:pPr>
        <w:rPr>
          <w:sz w:val="28"/>
          <w:szCs w:val="28"/>
        </w:rPr>
      </w:pPr>
      <w:r>
        <w:rPr>
          <w:sz w:val="28"/>
          <w:szCs w:val="28"/>
        </w:rPr>
        <w:t>Units, tenths and hundredths by 100</w:t>
      </w:r>
    </w:p>
    <w:p w14:paraId="109371CA" w14:textId="51F642D0" w:rsidR="008037AE" w:rsidRDefault="008037AE">
      <w:pPr>
        <w:rPr>
          <w:sz w:val="28"/>
          <w:szCs w:val="28"/>
        </w:rPr>
      </w:pPr>
      <w:r>
        <w:rPr>
          <w:sz w:val="28"/>
          <w:szCs w:val="28"/>
        </w:rPr>
        <w:t>Tens, units, tenths and hundredths by 100</w:t>
      </w:r>
    </w:p>
    <w:p w14:paraId="6F6E1641" w14:textId="6D589CA5" w:rsidR="009D3167" w:rsidRDefault="009D3167">
      <w:pPr>
        <w:rPr>
          <w:sz w:val="28"/>
          <w:szCs w:val="28"/>
        </w:rPr>
      </w:pPr>
    </w:p>
    <w:p w14:paraId="7B7E4878" w14:textId="6DF6761E" w:rsidR="009D3167" w:rsidRDefault="009D3167">
      <w:pPr>
        <w:rPr>
          <w:sz w:val="28"/>
          <w:szCs w:val="28"/>
        </w:rPr>
      </w:pPr>
      <w:r>
        <w:rPr>
          <w:sz w:val="28"/>
          <w:szCs w:val="28"/>
        </w:rPr>
        <w:t>Additional sheets include the racetrack sheet and multiplying tenths and hundredths worksheet.</w:t>
      </w:r>
    </w:p>
    <w:p w14:paraId="0C2CBAB4" w14:textId="2B0340F7" w:rsidR="002B1584" w:rsidRDefault="002B1584">
      <w:pPr>
        <w:rPr>
          <w:sz w:val="28"/>
          <w:szCs w:val="28"/>
        </w:rPr>
      </w:pPr>
    </w:p>
    <w:p w14:paraId="41FF90F3" w14:textId="44FB6B5A" w:rsidR="00CB0085" w:rsidRPr="00CB0085" w:rsidRDefault="00CB0085">
      <w:pPr>
        <w:rPr>
          <w:sz w:val="28"/>
          <w:szCs w:val="28"/>
        </w:rPr>
      </w:pPr>
      <w:bookmarkStart w:id="0" w:name="_GoBack"/>
      <w:bookmarkEnd w:id="0"/>
    </w:p>
    <w:sectPr w:rsidR="00CB0085" w:rsidRPr="00CB0085" w:rsidSect="002B1584">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85"/>
    <w:rsid w:val="002B1584"/>
    <w:rsid w:val="004C2483"/>
    <w:rsid w:val="008037AE"/>
    <w:rsid w:val="009D3167"/>
    <w:rsid w:val="00C22FC1"/>
    <w:rsid w:val="00CB0085"/>
    <w:rsid w:val="00F40C2C"/>
    <w:rsid w:val="00F45084"/>
    <w:rsid w:val="00F4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2672"/>
  <w15:chartTrackingRefBased/>
  <w15:docId w15:val="{D74DAFF8-C11D-4044-9FE3-794E6C09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6D85"/>
    <w:rPr>
      <w:color w:val="0000FF"/>
      <w:u w:val="single"/>
    </w:rPr>
  </w:style>
  <w:style w:type="character" w:styleId="FollowedHyperlink">
    <w:name w:val="FollowedHyperlink"/>
    <w:basedOn w:val="DefaultParagraphFont"/>
    <w:uiPriority w:val="99"/>
    <w:semiHidden/>
    <w:unhideWhenUsed/>
    <w:rsid w:val="00F46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bitesize/ks3/maths/number/decimals/revis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Gould</dc:creator>
  <cp:keywords/>
  <dc:description/>
  <cp:lastModifiedBy>R Gould</cp:lastModifiedBy>
  <cp:revision>5</cp:revision>
  <dcterms:created xsi:type="dcterms:W3CDTF">2020-04-24T10:49:00Z</dcterms:created>
  <dcterms:modified xsi:type="dcterms:W3CDTF">2020-04-27T09:17:00Z</dcterms:modified>
</cp:coreProperties>
</file>