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94" w:rsidRPr="00D61215" w:rsidRDefault="00DD1894">
      <w:pPr>
        <w:rPr>
          <w:rFonts w:ascii="Comic Sans MS" w:hAnsi="Comic Sans MS"/>
          <w:sz w:val="17"/>
          <w:szCs w:val="20"/>
          <w:u w:val="single"/>
        </w:rPr>
      </w:pPr>
      <w:bookmarkStart w:id="0" w:name="_GoBack"/>
      <w:bookmarkEnd w:id="0"/>
      <w:r w:rsidRPr="00D61215">
        <w:rPr>
          <w:rFonts w:ascii="Comic Sans MS" w:hAnsi="Comic Sans MS"/>
          <w:sz w:val="17"/>
          <w:szCs w:val="20"/>
          <w:u w:val="single"/>
        </w:rPr>
        <w:t xml:space="preserve">Focussed </w:t>
      </w:r>
      <w:r w:rsidR="00B34154" w:rsidRPr="00D61215">
        <w:rPr>
          <w:rFonts w:ascii="Comic Sans MS" w:hAnsi="Comic Sans MS"/>
          <w:sz w:val="17"/>
          <w:szCs w:val="20"/>
          <w:u w:val="single"/>
        </w:rPr>
        <w:t xml:space="preserve">Outdoor </w:t>
      </w:r>
      <w:r w:rsidRPr="00D61215">
        <w:rPr>
          <w:rFonts w:ascii="Comic Sans MS" w:hAnsi="Comic Sans MS"/>
          <w:sz w:val="17"/>
          <w:szCs w:val="20"/>
          <w:u w:val="single"/>
        </w:rPr>
        <w:t>Activities, Summer</w:t>
      </w:r>
      <w:r w:rsidR="00B34154" w:rsidRPr="00D61215">
        <w:rPr>
          <w:rFonts w:ascii="Comic Sans MS" w:hAnsi="Comic Sans MS"/>
          <w:sz w:val="17"/>
          <w:szCs w:val="20"/>
          <w:u w:val="single"/>
        </w:rPr>
        <w:t xml:space="preserve"> 2, Week</w:t>
      </w:r>
      <w:r w:rsidR="00280BB2">
        <w:rPr>
          <w:rFonts w:ascii="Comic Sans MS" w:hAnsi="Comic Sans MS"/>
          <w:sz w:val="17"/>
          <w:szCs w:val="20"/>
          <w:u w:val="single"/>
        </w:rPr>
        <w:t>s</w:t>
      </w:r>
      <w:r w:rsidR="00B34154" w:rsidRPr="00D61215">
        <w:rPr>
          <w:rFonts w:ascii="Comic Sans MS" w:hAnsi="Comic Sans MS"/>
          <w:sz w:val="17"/>
          <w:szCs w:val="20"/>
          <w:u w:val="single"/>
        </w:rPr>
        <w:t xml:space="preserve"> 5</w:t>
      </w:r>
      <w:r w:rsidR="00280BB2">
        <w:rPr>
          <w:rFonts w:ascii="Comic Sans MS" w:hAnsi="Comic Sans MS"/>
          <w:sz w:val="17"/>
          <w:szCs w:val="20"/>
          <w:u w:val="single"/>
        </w:rPr>
        <w:t xml:space="preserve"> and 6</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4111"/>
        <w:gridCol w:w="1559"/>
      </w:tblGrid>
      <w:tr w:rsidR="00DD1894" w:rsidRPr="00D61215" w:rsidTr="00B34154">
        <w:tc>
          <w:tcPr>
            <w:tcW w:w="3900" w:type="dxa"/>
          </w:tcPr>
          <w:p w:rsidR="00DD1894" w:rsidRPr="00D61215" w:rsidRDefault="00DD1894" w:rsidP="00610546">
            <w:pPr>
              <w:spacing w:after="0" w:line="240" w:lineRule="auto"/>
              <w:rPr>
                <w:rFonts w:ascii="Comic Sans MS" w:hAnsi="Comic Sans MS"/>
                <w:sz w:val="17"/>
                <w:szCs w:val="20"/>
              </w:rPr>
            </w:pPr>
            <w:r w:rsidRPr="00D61215">
              <w:rPr>
                <w:rFonts w:ascii="Comic Sans MS" w:hAnsi="Comic Sans MS"/>
                <w:sz w:val="17"/>
                <w:szCs w:val="20"/>
              </w:rPr>
              <w:t>Activity</w:t>
            </w:r>
          </w:p>
        </w:tc>
        <w:tc>
          <w:tcPr>
            <w:tcW w:w="4111" w:type="dxa"/>
          </w:tcPr>
          <w:p w:rsidR="00DD1894" w:rsidRPr="00D61215" w:rsidRDefault="00DD1894" w:rsidP="00610546">
            <w:pPr>
              <w:spacing w:after="0" w:line="240" w:lineRule="auto"/>
              <w:rPr>
                <w:rFonts w:ascii="Comic Sans MS" w:hAnsi="Comic Sans MS"/>
                <w:sz w:val="17"/>
                <w:szCs w:val="20"/>
              </w:rPr>
            </w:pPr>
            <w:r w:rsidRPr="00D61215">
              <w:rPr>
                <w:rFonts w:ascii="Comic Sans MS" w:hAnsi="Comic Sans MS"/>
                <w:sz w:val="17"/>
                <w:szCs w:val="20"/>
              </w:rPr>
              <w:t>Learning Intention</w:t>
            </w:r>
          </w:p>
        </w:tc>
        <w:tc>
          <w:tcPr>
            <w:tcW w:w="1559" w:type="dxa"/>
          </w:tcPr>
          <w:p w:rsidR="00DD1894" w:rsidRPr="00D61215" w:rsidRDefault="00DD1894" w:rsidP="00610546">
            <w:pPr>
              <w:spacing w:after="0" w:line="240" w:lineRule="auto"/>
              <w:rPr>
                <w:rFonts w:ascii="Comic Sans MS" w:hAnsi="Comic Sans MS"/>
                <w:sz w:val="17"/>
                <w:szCs w:val="20"/>
              </w:rPr>
            </w:pPr>
            <w:r w:rsidRPr="00D61215">
              <w:rPr>
                <w:rFonts w:ascii="Comic Sans MS" w:hAnsi="Comic Sans MS"/>
                <w:sz w:val="17"/>
                <w:szCs w:val="20"/>
              </w:rPr>
              <w:t>Children</w:t>
            </w:r>
          </w:p>
        </w:tc>
      </w:tr>
      <w:tr w:rsidR="00DD1894" w:rsidRPr="00D61215" w:rsidTr="00B34154">
        <w:tc>
          <w:tcPr>
            <w:tcW w:w="3900" w:type="dxa"/>
          </w:tcPr>
          <w:p w:rsidR="0014788C" w:rsidRPr="00D61215" w:rsidRDefault="00B34154" w:rsidP="00280BB2">
            <w:pPr>
              <w:spacing w:after="0" w:line="240" w:lineRule="auto"/>
              <w:rPr>
                <w:rFonts w:ascii="Comic Sans MS" w:hAnsi="Comic Sans MS"/>
                <w:sz w:val="17"/>
                <w:szCs w:val="20"/>
                <w:highlight w:val="green"/>
              </w:rPr>
            </w:pPr>
            <w:r w:rsidRPr="00D61215">
              <w:rPr>
                <w:rFonts w:ascii="Comic Sans MS" w:hAnsi="Comic Sans MS"/>
                <w:sz w:val="17"/>
                <w:szCs w:val="20"/>
                <w:highlight w:val="green"/>
              </w:rPr>
              <w:t xml:space="preserve">Den building (have </w:t>
            </w:r>
            <w:r w:rsidR="00270FD7">
              <w:rPr>
                <w:rFonts w:ascii="Comic Sans MS" w:hAnsi="Comic Sans MS"/>
                <w:sz w:val="17"/>
                <w:szCs w:val="20"/>
                <w:highlight w:val="green"/>
              </w:rPr>
              <w:t>had some concerns about the boy</w:t>
            </w:r>
            <w:r w:rsidRPr="00D61215">
              <w:rPr>
                <w:rFonts w:ascii="Comic Sans MS" w:hAnsi="Comic Sans MS"/>
                <w:sz w:val="17"/>
                <w:szCs w:val="20"/>
                <w:highlight w:val="green"/>
              </w:rPr>
              <w:t xml:space="preserve">s </w:t>
            </w:r>
            <w:r w:rsidRPr="00D61215">
              <w:rPr>
                <w:rFonts w:ascii="Comic Sans MS" w:hAnsi="Comic Sans MS"/>
                <w:sz w:val="17"/>
                <w:szCs w:val="17"/>
                <w:highlight w:val="green"/>
              </w:rPr>
              <w:t>playing ‘</w:t>
            </w:r>
            <w:r w:rsidR="00280BB2">
              <w:rPr>
                <w:rFonts w:ascii="Comic Sans MS" w:hAnsi="Comic Sans MS"/>
                <w:sz w:val="17"/>
                <w:szCs w:val="17"/>
                <w:highlight w:val="green"/>
              </w:rPr>
              <w:t>goodies and baddies’</w:t>
            </w:r>
            <w:r w:rsidRPr="00D61215">
              <w:rPr>
                <w:rFonts w:ascii="Comic Sans MS" w:hAnsi="Comic Sans MS"/>
                <w:sz w:val="17"/>
                <w:szCs w:val="17"/>
                <w:highlight w:val="green"/>
              </w:rPr>
              <w:t xml:space="preserve">). They have had a great time, but I have been worried </w:t>
            </w:r>
            <w:r w:rsidR="00280BB2">
              <w:rPr>
                <w:rFonts w:ascii="Comic Sans MS" w:hAnsi="Comic Sans MS"/>
                <w:sz w:val="17"/>
                <w:szCs w:val="17"/>
                <w:highlight w:val="green"/>
              </w:rPr>
              <w:t>about them getting hurt, or becoming over-boisterous!</w:t>
            </w:r>
            <w:r w:rsidRPr="00D61215">
              <w:rPr>
                <w:rFonts w:ascii="Comic Sans MS" w:hAnsi="Comic Sans MS"/>
                <w:sz w:val="17"/>
                <w:szCs w:val="17"/>
                <w:highlight w:val="green"/>
              </w:rPr>
              <w:t>!</w:t>
            </w:r>
          </w:p>
        </w:tc>
        <w:tc>
          <w:tcPr>
            <w:tcW w:w="4111" w:type="dxa"/>
          </w:tcPr>
          <w:p w:rsidR="00E62D17" w:rsidRPr="00D61215" w:rsidRDefault="00B34154" w:rsidP="00610546">
            <w:pPr>
              <w:spacing w:after="0" w:line="240" w:lineRule="auto"/>
              <w:rPr>
                <w:rFonts w:ascii="Comic Sans MS" w:hAnsi="Comic Sans MS"/>
                <w:sz w:val="17"/>
                <w:szCs w:val="20"/>
              </w:rPr>
            </w:pPr>
            <w:r w:rsidRPr="00D61215">
              <w:rPr>
                <w:rFonts w:ascii="Comic Sans MS" w:hAnsi="Comic Sans MS"/>
                <w:sz w:val="17"/>
                <w:szCs w:val="20"/>
              </w:rPr>
              <w:t>To use the construction bricks, tubes and cloths in a new way, with an adult playing alongside the children for modelling.</w:t>
            </w:r>
          </w:p>
        </w:tc>
        <w:tc>
          <w:tcPr>
            <w:tcW w:w="1559" w:type="dxa"/>
          </w:tcPr>
          <w:p w:rsidR="00E62D17" w:rsidRPr="00D61215" w:rsidRDefault="00280BB2" w:rsidP="00610546">
            <w:pPr>
              <w:spacing w:after="0" w:line="240" w:lineRule="auto"/>
              <w:rPr>
                <w:rFonts w:ascii="Comic Sans MS" w:hAnsi="Comic Sans MS"/>
                <w:sz w:val="17"/>
                <w:szCs w:val="20"/>
              </w:rPr>
            </w:pPr>
            <w:r>
              <w:rPr>
                <w:rFonts w:ascii="Comic Sans MS" w:hAnsi="Comic Sans MS"/>
                <w:sz w:val="17"/>
                <w:szCs w:val="17"/>
              </w:rPr>
              <w:t>Focus on the superhero boys</w:t>
            </w:r>
            <w:r w:rsidR="00B34154" w:rsidRPr="00D61215">
              <w:rPr>
                <w:rFonts w:ascii="Comic Sans MS" w:hAnsi="Comic Sans MS"/>
                <w:sz w:val="17"/>
                <w:szCs w:val="17"/>
              </w:rPr>
              <w:t>!</w:t>
            </w:r>
          </w:p>
        </w:tc>
      </w:tr>
      <w:tr w:rsidR="00DD1894" w:rsidRPr="00D61215" w:rsidTr="00B34154">
        <w:tc>
          <w:tcPr>
            <w:tcW w:w="3900" w:type="dxa"/>
          </w:tcPr>
          <w:p w:rsidR="00DD1894" w:rsidRPr="00D61215" w:rsidRDefault="00B34154" w:rsidP="00BF24AC">
            <w:pPr>
              <w:spacing w:after="0" w:line="240" w:lineRule="auto"/>
              <w:rPr>
                <w:rFonts w:ascii="Comic Sans MS" w:hAnsi="Comic Sans MS"/>
                <w:sz w:val="17"/>
                <w:szCs w:val="20"/>
              </w:rPr>
            </w:pPr>
            <w:r w:rsidRPr="00D61215">
              <w:rPr>
                <w:rFonts w:ascii="Comic Sans MS" w:hAnsi="Comic Sans MS"/>
                <w:sz w:val="17"/>
                <w:szCs w:val="17"/>
                <w:highlight w:val="green"/>
              </w:rPr>
              <w:t>Flags and windmills in the outdoor sand pit: C and L activity.</w:t>
            </w:r>
            <w:r w:rsidRPr="00D61215">
              <w:rPr>
                <w:rFonts w:ascii="Comic Sans MS" w:hAnsi="Comic Sans MS"/>
                <w:sz w:val="17"/>
                <w:szCs w:val="17"/>
              </w:rPr>
              <w:t xml:space="preserve"> Talking about colours, direction, speed, position.</w:t>
            </w:r>
          </w:p>
        </w:tc>
        <w:tc>
          <w:tcPr>
            <w:tcW w:w="4111" w:type="dxa"/>
          </w:tcPr>
          <w:p w:rsidR="00DD1894" w:rsidRPr="00D61215" w:rsidRDefault="00B34154" w:rsidP="00610546">
            <w:pPr>
              <w:spacing w:after="0" w:line="240" w:lineRule="auto"/>
              <w:rPr>
                <w:rFonts w:ascii="Comic Sans MS" w:hAnsi="Comic Sans MS"/>
                <w:sz w:val="17"/>
                <w:szCs w:val="20"/>
                <w:highlight w:val="darkMagenta"/>
              </w:rPr>
            </w:pPr>
            <w:r w:rsidRPr="00D61215">
              <w:rPr>
                <w:rFonts w:ascii="Comic Sans MS" w:hAnsi="Comic Sans MS"/>
                <w:sz w:val="17"/>
                <w:szCs w:val="17"/>
                <w:highlight w:val="darkMagenta"/>
              </w:rPr>
              <w:t>Use talk to organise, sequence and clarify thinking, ideas, feelings and events.</w:t>
            </w:r>
          </w:p>
        </w:tc>
        <w:tc>
          <w:tcPr>
            <w:tcW w:w="1559" w:type="dxa"/>
          </w:tcPr>
          <w:p w:rsidR="00DD1894" w:rsidRPr="00D61215" w:rsidRDefault="00B34154" w:rsidP="00610546">
            <w:pPr>
              <w:spacing w:after="0" w:line="240" w:lineRule="auto"/>
              <w:rPr>
                <w:rFonts w:ascii="Comic Sans MS" w:hAnsi="Comic Sans MS"/>
                <w:sz w:val="17"/>
                <w:szCs w:val="20"/>
              </w:rPr>
            </w:pPr>
            <w:r w:rsidRPr="00D61215">
              <w:rPr>
                <w:rFonts w:ascii="Comic Sans MS" w:hAnsi="Comic Sans MS"/>
                <w:sz w:val="17"/>
                <w:szCs w:val="17"/>
              </w:rPr>
              <w:t>Focus on quieter children.</w:t>
            </w:r>
          </w:p>
        </w:tc>
      </w:tr>
      <w:tr w:rsidR="0014788C" w:rsidRPr="00D61215" w:rsidTr="00B34154">
        <w:tc>
          <w:tcPr>
            <w:tcW w:w="3900" w:type="dxa"/>
          </w:tcPr>
          <w:p w:rsidR="0014788C" w:rsidRPr="00D61215" w:rsidRDefault="00B34154" w:rsidP="00BF24AC">
            <w:pPr>
              <w:spacing w:after="0" w:line="240" w:lineRule="auto"/>
              <w:rPr>
                <w:rFonts w:ascii="Comic Sans MS" w:hAnsi="Comic Sans MS"/>
                <w:sz w:val="17"/>
                <w:szCs w:val="20"/>
                <w:highlight w:val="green"/>
              </w:rPr>
            </w:pPr>
            <w:r w:rsidRPr="00D61215">
              <w:rPr>
                <w:rFonts w:ascii="Comic Sans MS" w:hAnsi="Comic Sans MS"/>
                <w:sz w:val="17"/>
                <w:szCs w:val="17"/>
                <w:highlight w:val="green"/>
              </w:rPr>
              <w:t>Ice lolly hut: exchanging money, and beginning to use the language of money.</w:t>
            </w:r>
          </w:p>
        </w:tc>
        <w:tc>
          <w:tcPr>
            <w:tcW w:w="4111" w:type="dxa"/>
          </w:tcPr>
          <w:p w:rsidR="0014788C" w:rsidRPr="00D61215" w:rsidRDefault="00B34154" w:rsidP="00610546">
            <w:pPr>
              <w:spacing w:after="0" w:line="240" w:lineRule="auto"/>
              <w:rPr>
                <w:rFonts w:ascii="Comic Sans MS" w:hAnsi="Comic Sans MS"/>
                <w:sz w:val="17"/>
                <w:szCs w:val="20"/>
                <w:highlight w:val="darkMagenta"/>
              </w:rPr>
            </w:pPr>
            <w:r w:rsidRPr="00D61215">
              <w:rPr>
                <w:rFonts w:ascii="Comic Sans MS" w:hAnsi="Comic Sans MS"/>
                <w:sz w:val="17"/>
                <w:szCs w:val="17"/>
                <w:highlight w:val="darkMagenta"/>
              </w:rPr>
              <w:t>Beginning to use everyday language relating to money.</w:t>
            </w:r>
          </w:p>
        </w:tc>
        <w:tc>
          <w:tcPr>
            <w:tcW w:w="1559" w:type="dxa"/>
          </w:tcPr>
          <w:p w:rsidR="0014788C" w:rsidRPr="00D61215" w:rsidRDefault="00B34154" w:rsidP="00610546">
            <w:pPr>
              <w:spacing w:after="0" w:line="240" w:lineRule="auto"/>
              <w:rPr>
                <w:rFonts w:ascii="Comic Sans MS" w:hAnsi="Comic Sans MS"/>
                <w:sz w:val="17"/>
                <w:szCs w:val="20"/>
              </w:rPr>
            </w:pPr>
            <w:r w:rsidRPr="00D61215">
              <w:rPr>
                <w:rFonts w:ascii="Comic Sans MS" w:hAnsi="Comic Sans MS"/>
                <w:sz w:val="17"/>
                <w:szCs w:val="17"/>
              </w:rPr>
              <w:t>Write up obs: some children may be able to be ‘secure’ on tracking.</w:t>
            </w:r>
          </w:p>
        </w:tc>
      </w:tr>
      <w:tr w:rsidR="00B34154" w:rsidRPr="00D61215" w:rsidTr="00B34154">
        <w:tc>
          <w:tcPr>
            <w:tcW w:w="3900" w:type="dxa"/>
          </w:tcPr>
          <w:p w:rsidR="00B34154" w:rsidRPr="00D61215" w:rsidRDefault="00B34154" w:rsidP="00BF24AC">
            <w:pPr>
              <w:spacing w:after="0" w:line="240" w:lineRule="auto"/>
              <w:rPr>
                <w:rFonts w:ascii="Comic Sans MS" w:hAnsi="Comic Sans MS"/>
                <w:sz w:val="17"/>
                <w:szCs w:val="17"/>
                <w:highlight w:val="green"/>
              </w:rPr>
            </w:pPr>
            <w:r w:rsidRPr="00D61215">
              <w:rPr>
                <w:rFonts w:ascii="Comic Sans MS" w:hAnsi="Comic Sans MS"/>
                <w:sz w:val="17"/>
                <w:szCs w:val="17"/>
                <w:highlight w:val="green"/>
              </w:rPr>
              <w:t>Role play picnic</w:t>
            </w:r>
          </w:p>
        </w:tc>
        <w:tc>
          <w:tcPr>
            <w:tcW w:w="4111" w:type="dxa"/>
          </w:tcPr>
          <w:p w:rsidR="00B34154" w:rsidRPr="00D61215" w:rsidRDefault="00B34154" w:rsidP="00610546">
            <w:pPr>
              <w:spacing w:after="0" w:line="240" w:lineRule="auto"/>
              <w:rPr>
                <w:rFonts w:ascii="Comic Sans MS" w:hAnsi="Comic Sans MS"/>
                <w:sz w:val="17"/>
                <w:szCs w:val="17"/>
              </w:rPr>
            </w:pPr>
            <w:r w:rsidRPr="00D61215">
              <w:rPr>
                <w:rFonts w:ascii="Comic Sans MS" w:hAnsi="Comic Sans MS"/>
                <w:sz w:val="17"/>
                <w:szCs w:val="17"/>
                <w:highlight w:val="darkMagenta"/>
              </w:rPr>
              <w:t>Plays co-operatively as part of a group to develop and act out a narrative.</w:t>
            </w:r>
          </w:p>
        </w:tc>
        <w:tc>
          <w:tcPr>
            <w:tcW w:w="1559" w:type="dxa"/>
          </w:tcPr>
          <w:p w:rsidR="00B34154" w:rsidRPr="00D61215" w:rsidRDefault="00280BB2" w:rsidP="00610546">
            <w:pPr>
              <w:spacing w:after="0" w:line="240" w:lineRule="auto"/>
              <w:rPr>
                <w:rFonts w:ascii="Comic Sans MS" w:hAnsi="Comic Sans MS"/>
                <w:sz w:val="17"/>
                <w:szCs w:val="17"/>
              </w:rPr>
            </w:pPr>
            <w:r>
              <w:rPr>
                <w:rFonts w:ascii="Comic Sans MS" w:hAnsi="Comic Sans MS"/>
                <w:sz w:val="17"/>
                <w:szCs w:val="17"/>
              </w:rPr>
              <w:t>TA, OBu, MC, NM, LRa, LRe, RSH</w:t>
            </w:r>
          </w:p>
        </w:tc>
      </w:tr>
      <w:tr w:rsidR="00B34154" w:rsidRPr="00D61215" w:rsidTr="00B34154">
        <w:tc>
          <w:tcPr>
            <w:tcW w:w="3900" w:type="dxa"/>
          </w:tcPr>
          <w:p w:rsidR="00B34154" w:rsidRPr="00D61215" w:rsidRDefault="00024D61" w:rsidP="00BF24AC">
            <w:pPr>
              <w:spacing w:after="0" w:line="240" w:lineRule="auto"/>
              <w:rPr>
                <w:rFonts w:ascii="Comic Sans MS" w:hAnsi="Comic Sans MS"/>
                <w:sz w:val="17"/>
                <w:szCs w:val="17"/>
              </w:rPr>
            </w:pPr>
            <w:r w:rsidRPr="00D61215">
              <w:rPr>
                <w:rFonts w:ascii="Comic Sans MS" w:hAnsi="Comic Sans MS"/>
                <w:sz w:val="17"/>
                <w:szCs w:val="17"/>
              </w:rPr>
              <w:t>‘</w:t>
            </w:r>
            <w:r w:rsidR="00280BB2">
              <w:rPr>
                <w:rFonts w:ascii="Comic Sans MS" w:hAnsi="Comic Sans MS"/>
                <w:sz w:val="17"/>
                <w:szCs w:val="17"/>
              </w:rPr>
              <w:t>Sort and Separate.’</w:t>
            </w:r>
            <w:r w:rsidRPr="00D61215">
              <w:rPr>
                <w:rFonts w:ascii="Comic Sans MS" w:hAnsi="Comic Sans MS"/>
                <w:sz w:val="17"/>
                <w:szCs w:val="17"/>
              </w:rPr>
              <w:t xml:space="preserve"> C and L activity (follow up from EYFS training)</w:t>
            </w:r>
          </w:p>
        </w:tc>
        <w:tc>
          <w:tcPr>
            <w:tcW w:w="4111" w:type="dxa"/>
          </w:tcPr>
          <w:p w:rsidR="00B34154" w:rsidRPr="00D61215" w:rsidRDefault="00024D61" w:rsidP="00610546">
            <w:pPr>
              <w:spacing w:after="0" w:line="240" w:lineRule="auto"/>
              <w:rPr>
                <w:rFonts w:ascii="Comic Sans MS" w:hAnsi="Comic Sans MS"/>
                <w:sz w:val="17"/>
                <w:szCs w:val="17"/>
              </w:rPr>
            </w:pPr>
            <w:r w:rsidRPr="00D61215">
              <w:rPr>
                <w:rFonts w:ascii="Comic Sans MS" w:hAnsi="Comic Sans MS"/>
                <w:sz w:val="17"/>
                <w:szCs w:val="17"/>
                <w:highlight w:val="darkMagenta"/>
              </w:rPr>
              <w:t>Use talk to organise, sequence and clarify thinking, ideas, feelings and events.</w:t>
            </w:r>
          </w:p>
        </w:tc>
        <w:tc>
          <w:tcPr>
            <w:tcW w:w="1559" w:type="dxa"/>
          </w:tcPr>
          <w:p w:rsidR="00B34154" w:rsidRPr="00D61215" w:rsidRDefault="00280BB2" w:rsidP="00610546">
            <w:pPr>
              <w:spacing w:after="0" w:line="240" w:lineRule="auto"/>
              <w:rPr>
                <w:rFonts w:ascii="Comic Sans MS" w:hAnsi="Comic Sans MS"/>
                <w:sz w:val="17"/>
                <w:szCs w:val="17"/>
              </w:rPr>
            </w:pPr>
            <w:r>
              <w:rPr>
                <w:rFonts w:ascii="Comic Sans MS" w:hAnsi="Comic Sans MS"/>
                <w:sz w:val="17"/>
                <w:szCs w:val="17"/>
              </w:rPr>
              <w:t>NM, MC, AC, GC, CMc, Am, RSH, LRa, LRe, CBC</w:t>
            </w:r>
          </w:p>
        </w:tc>
      </w:tr>
    </w:tbl>
    <w:p w:rsidR="00DD1894" w:rsidRPr="00D61215" w:rsidRDefault="00DD1894">
      <w:pPr>
        <w:rPr>
          <w:rFonts w:ascii="Comic Sans MS" w:hAnsi="Comic Sans MS"/>
          <w:sz w:val="17"/>
          <w:szCs w:val="17"/>
        </w:rPr>
      </w:pPr>
    </w:p>
    <w:p w:rsidR="00024D61" w:rsidRPr="00D61215" w:rsidRDefault="00024D61">
      <w:pPr>
        <w:rPr>
          <w:rFonts w:ascii="Comic Sans MS" w:hAnsi="Comic Sans MS"/>
          <w:sz w:val="17"/>
          <w:szCs w:val="17"/>
          <w:u w:val="single"/>
        </w:rPr>
      </w:pPr>
      <w:r w:rsidRPr="00D61215">
        <w:rPr>
          <w:rFonts w:ascii="Comic Sans MS" w:hAnsi="Comic Sans MS"/>
          <w:sz w:val="17"/>
          <w:szCs w:val="17"/>
          <w:u w:val="single"/>
        </w:rPr>
        <w:t>Focussed Indoor Activities</w:t>
      </w:r>
    </w:p>
    <w:tbl>
      <w:tblPr>
        <w:tblStyle w:val="TableGrid"/>
        <w:tblW w:w="0" w:type="auto"/>
        <w:tblLook w:val="04A0" w:firstRow="1" w:lastRow="0" w:firstColumn="1" w:lastColumn="0" w:noHBand="0" w:noVBand="1"/>
      </w:tblPr>
      <w:tblGrid>
        <w:gridCol w:w="3794"/>
        <w:gridCol w:w="4111"/>
        <w:gridCol w:w="1337"/>
      </w:tblGrid>
      <w:tr w:rsidR="00024D61" w:rsidRPr="00D61215" w:rsidTr="00024D61">
        <w:tc>
          <w:tcPr>
            <w:tcW w:w="3794" w:type="dxa"/>
          </w:tcPr>
          <w:p w:rsidR="00024D61" w:rsidRPr="00D61215" w:rsidRDefault="00024D61">
            <w:pPr>
              <w:rPr>
                <w:rFonts w:ascii="Comic Sans MS" w:hAnsi="Comic Sans MS"/>
                <w:sz w:val="17"/>
                <w:szCs w:val="17"/>
              </w:rPr>
            </w:pPr>
            <w:r w:rsidRPr="00D61215">
              <w:rPr>
                <w:rFonts w:ascii="Comic Sans MS" w:hAnsi="Comic Sans MS"/>
                <w:sz w:val="17"/>
                <w:szCs w:val="17"/>
                <w:highlight w:val="green"/>
              </w:rPr>
              <w:t>Explore new ICT hardware equipment.</w:t>
            </w:r>
          </w:p>
        </w:tc>
        <w:tc>
          <w:tcPr>
            <w:tcW w:w="4111" w:type="dxa"/>
          </w:tcPr>
          <w:p w:rsidR="00024D61" w:rsidRPr="00D61215" w:rsidRDefault="00024D61">
            <w:pPr>
              <w:rPr>
                <w:rFonts w:ascii="Comic Sans MS" w:hAnsi="Comic Sans MS"/>
                <w:sz w:val="17"/>
                <w:szCs w:val="17"/>
              </w:rPr>
            </w:pPr>
            <w:r w:rsidRPr="00D61215">
              <w:rPr>
                <w:rFonts w:ascii="Comic Sans MS" w:hAnsi="Comic Sans MS"/>
                <w:sz w:val="17"/>
                <w:szCs w:val="17"/>
                <w:highlight w:val="darkMagenta"/>
              </w:rPr>
              <w:t>Use ICT hardware to interact with the environment.</w:t>
            </w:r>
          </w:p>
        </w:tc>
        <w:tc>
          <w:tcPr>
            <w:tcW w:w="1337" w:type="dxa"/>
          </w:tcPr>
          <w:p w:rsidR="00024D61" w:rsidRPr="00D61215" w:rsidRDefault="00024D61">
            <w:pPr>
              <w:rPr>
                <w:rFonts w:ascii="Comic Sans MS" w:hAnsi="Comic Sans MS"/>
                <w:sz w:val="17"/>
                <w:szCs w:val="17"/>
              </w:rPr>
            </w:pPr>
            <w:r w:rsidRPr="00D61215">
              <w:rPr>
                <w:rFonts w:ascii="Comic Sans MS" w:hAnsi="Comic Sans MS"/>
                <w:sz w:val="17"/>
                <w:szCs w:val="17"/>
              </w:rPr>
              <w:t>All children in small groups (som</w:t>
            </w:r>
            <w:r w:rsidR="00280BB2">
              <w:rPr>
                <w:rFonts w:ascii="Comic Sans MS" w:hAnsi="Comic Sans MS"/>
                <w:sz w:val="17"/>
                <w:szCs w:val="17"/>
              </w:rPr>
              <w:t>e may progress on tracking</w:t>
            </w:r>
            <w:r w:rsidRPr="00D61215">
              <w:rPr>
                <w:rFonts w:ascii="Comic Sans MS" w:hAnsi="Comic Sans MS"/>
                <w:sz w:val="17"/>
                <w:szCs w:val="17"/>
              </w:rPr>
              <w:t>).</w:t>
            </w:r>
          </w:p>
        </w:tc>
      </w:tr>
      <w:tr w:rsidR="00024D61" w:rsidRPr="00D61215" w:rsidTr="00024D61">
        <w:tc>
          <w:tcPr>
            <w:tcW w:w="3794" w:type="dxa"/>
          </w:tcPr>
          <w:p w:rsidR="00024D61" w:rsidRPr="00D61215" w:rsidRDefault="00024D61">
            <w:pPr>
              <w:rPr>
                <w:rFonts w:ascii="Comic Sans MS" w:hAnsi="Comic Sans MS"/>
                <w:sz w:val="17"/>
                <w:szCs w:val="17"/>
              </w:rPr>
            </w:pPr>
            <w:r w:rsidRPr="00D61215">
              <w:rPr>
                <w:rFonts w:ascii="Comic Sans MS" w:hAnsi="Comic Sans MS"/>
                <w:sz w:val="17"/>
                <w:szCs w:val="17"/>
              </w:rPr>
              <w:t>Baking flapjacks and a cake for the coffee morning!</w:t>
            </w:r>
          </w:p>
        </w:tc>
        <w:tc>
          <w:tcPr>
            <w:tcW w:w="4111" w:type="dxa"/>
          </w:tcPr>
          <w:p w:rsidR="00024D61" w:rsidRPr="00D61215" w:rsidRDefault="00D61215">
            <w:pPr>
              <w:rPr>
                <w:rFonts w:ascii="Comic Sans MS" w:hAnsi="Comic Sans MS"/>
                <w:sz w:val="17"/>
                <w:szCs w:val="17"/>
              </w:rPr>
            </w:pPr>
            <w:r w:rsidRPr="00D61215">
              <w:rPr>
                <w:rFonts w:ascii="Comic Sans MS" w:hAnsi="Comic Sans MS"/>
                <w:sz w:val="17"/>
                <w:szCs w:val="17"/>
              </w:rPr>
              <w:t>Having a nice time, enjoying a baking session! Talking about any baking we may do at home, and listening to our friends.</w:t>
            </w:r>
          </w:p>
        </w:tc>
        <w:tc>
          <w:tcPr>
            <w:tcW w:w="1337" w:type="dxa"/>
          </w:tcPr>
          <w:p w:rsidR="00024D61" w:rsidRPr="00D61215" w:rsidRDefault="00D61215">
            <w:pPr>
              <w:rPr>
                <w:rFonts w:ascii="Comic Sans MS" w:hAnsi="Comic Sans MS"/>
                <w:sz w:val="17"/>
                <w:szCs w:val="17"/>
              </w:rPr>
            </w:pPr>
            <w:r w:rsidRPr="00D61215">
              <w:rPr>
                <w:rFonts w:ascii="Comic Sans MS" w:hAnsi="Comic Sans MS"/>
                <w:sz w:val="17"/>
                <w:szCs w:val="17"/>
              </w:rPr>
              <w:t>All children, in small groups.</w:t>
            </w:r>
          </w:p>
        </w:tc>
      </w:tr>
      <w:tr w:rsidR="00024D61" w:rsidRPr="00D61215" w:rsidTr="00024D61">
        <w:tc>
          <w:tcPr>
            <w:tcW w:w="3794" w:type="dxa"/>
          </w:tcPr>
          <w:p w:rsidR="00024D61" w:rsidRPr="00D61215" w:rsidRDefault="00D61215">
            <w:pPr>
              <w:rPr>
                <w:rFonts w:ascii="Comic Sans MS" w:hAnsi="Comic Sans MS"/>
                <w:sz w:val="17"/>
                <w:szCs w:val="17"/>
              </w:rPr>
            </w:pPr>
            <w:r w:rsidRPr="00D61215">
              <w:rPr>
                <w:rFonts w:ascii="Comic Sans MS" w:hAnsi="Comic Sans MS"/>
                <w:sz w:val="17"/>
                <w:szCs w:val="17"/>
              </w:rPr>
              <w:t>Visiting the tabernacle in the day chapel as part of our RE lesson.</w:t>
            </w:r>
          </w:p>
        </w:tc>
        <w:tc>
          <w:tcPr>
            <w:tcW w:w="4111" w:type="dxa"/>
          </w:tcPr>
          <w:p w:rsidR="00D61215" w:rsidRPr="00D61215" w:rsidRDefault="00D61215" w:rsidP="00D61215">
            <w:pPr>
              <w:pStyle w:val="Subtitle"/>
              <w:jc w:val="left"/>
              <w:rPr>
                <w:rFonts w:ascii="Arial" w:hAnsi="Arial" w:cs="Arial"/>
                <w:b w:val="0"/>
                <w:bCs w:val="0"/>
                <w:sz w:val="14"/>
                <w:szCs w:val="14"/>
                <w:u w:val="none"/>
              </w:rPr>
            </w:pPr>
            <w:r w:rsidRPr="00D61215">
              <w:rPr>
                <w:rFonts w:ascii="Arial" w:hAnsi="Arial" w:cs="Arial"/>
                <w:b w:val="0"/>
                <w:bCs w:val="0"/>
                <w:sz w:val="14"/>
                <w:szCs w:val="14"/>
                <w:u w:val="none"/>
              </w:rPr>
              <w:t>Reflection around the tabernacle: Be still, and know that I am God. Use some recorded music.</w:t>
            </w:r>
          </w:p>
          <w:p w:rsidR="00024D61" w:rsidRPr="00D61215" w:rsidRDefault="00D61215" w:rsidP="00D61215">
            <w:pPr>
              <w:rPr>
                <w:rFonts w:ascii="Arial" w:hAnsi="Arial" w:cs="Arial"/>
                <w:b/>
                <w:bCs/>
                <w:sz w:val="14"/>
                <w:szCs w:val="14"/>
              </w:rPr>
            </w:pPr>
            <w:r w:rsidRPr="00D61215">
              <w:rPr>
                <w:rFonts w:ascii="Arial" w:hAnsi="Arial" w:cs="Arial"/>
                <w:b/>
                <w:bCs/>
                <w:sz w:val="14"/>
                <w:szCs w:val="14"/>
              </w:rPr>
              <w:t>Emphasise to the children that Jesus is here with us, and with us always.</w:t>
            </w:r>
          </w:p>
          <w:p w:rsidR="00D61215" w:rsidRPr="00D61215" w:rsidRDefault="00D61215" w:rsidP="00D61215">
            <w:pPr>
              <w:pStyle w:val="Subtitle"/>
              <w:jc w:val="left"/>
              <w:rPr>
                <w:rFonts w:ascii="Arial" w:hAnsi="Arial" w:cs="Arial"/>
                <w:b w:val="0"/>
                <w:sz w:val="14"/>
                <w:szCs w:val="14"/>
                <w:u w:val="none"/>
              </w:rPr>
            </w:pPr>
            <w:r w:rsidRPr="00D61215">
              <w:rPr>
                <w:rFonts w:ascii="Arial" w:hAnsi="Arial" w:cs="Arial"/>
                <w:b w:val="0"/>
                <w:sz w:val="14"/>
                <w:szCs w:val="14"/>
                <w:u w:val="none"/>
              </w:rPr>
              <w:t>Together, celebrate our learning: sing ‘We have come into His house’, and ‘Come and go with me.’</w:t>
            </w:r>
          </w:p>
          <w:p w:rsidR="00D61215" w:rsidRPr="00D61215" w:rsidRDefault="00D61215" w:rsidP="00D61215">
            <w:pPr>
              <w:pStyle w:val="Subtitle"/>
              <w:jc w:val="left"/>
              <w:rPr>
                <w:rFonts w:ascii="Arial" w:hAnsi="Arial" w:cs="Arial"/>
                <w:b w:val="0"/>
                <w:color w:val="FF0000"/>
                <w:sz w:val="14"/>
                <w:szCs w:val="14"/>
                <w:u w:val="none"/>
              </w:rPr>
            </w:pPr>
            <w:r w:rsidRPr="00D61215">
              <w:rPr>
                <w:rFonts w:ascii="Arial" w:hAnsi="Arial" w:cs="Arial"/>
                <w:b w:val="0"/>
                <w:color w:val="FF0000"/>
                <w:sz w:val="14"/>
                <w:szCs w:val="14"/>
                <w:u w:val="none"/>
              </w:rPr>
              <w:t>Key questions:</w:t>
            </w:r>
          </w:p>
          <w:p w:rsidR="00D61215" w:rsidRPr="00D61215" w:rsidRDefault="00D61215" w:rsidP="00D61215">
            <w:pPr>
              <w:pStyle w:val="Subtitle"/>
              <w:jc w:val="left"/>
              <w:rPr>
                <w:rFonts w:ascii="Arial" w:hAnsi="Arial" w:cs="Arial"/>
                <w:b w:val="0"/>
                <w:color w:val="FF0000"/>
                <w:sz w:val="14"/>
                <w:szCs w:val="14"/>
                <w:u w:val="none"/>
              </w:rPr>
            </w:pPr>
            <w:r w:rsidRPr="00D61215">
              <w:rPr>
                <w:rFonts w:ascii="Arial" w:hAnsi="Arial" w:cs="Arial"/>
                <w:b w:val="0"/>
                <w:color w:val="FF0000"/>
                <w:sz w:val="14"/>
                <w:szCs w:val="14"/>
                <w:u w:val="none"/>
              </w:rPr>
              <w:t>Where is the father’s house?</w:t>
            </w:r>
          </w:p>
          <w:p w:rsidR="00D61215" w:rsidRPr="00D61215" w:rsidRDefault="00D61215" w:rsidP="00D61215">
            <w:pPr>
              <w:pStyle w:val="Subtitle"/>
              <w:jc w:val="left"/>
              <w:rPr>
                <w:rFonts w:ascii="Arial" w:hAnsi="Arial" w:cs="Arial"/>
                <w:b w:val="0"/>
                <w:color w:val="FF0000"/>
                <w:sz w:val="14"/>
                <w:szCs w:val="14"/>
                <w:u w:val="none"/>
              </w:rPr>
            </w:pPr>
            <w:r w:rsidRPr="00D61215">
              <w:rPr>
                <w:rFonts w:ascii="Arial" w:hAnsi="Arial" w:cs="Arial"/>
                <w:b w:val="0"/>
                <w:color w:val="FF0000"/>
                <w:sz w:val="14"/>
                <w:szCs w:val="14"/>
                <w:u w:val="none"/>
              </w:rPr>
              <w:t>Who can go there to pray?</w:t>
            </w:r>
          </w:p>
          <w:p w:rsidR="00D61215" w:rsidRPr="00D61215" w:rsidRDefault="00D61215" w:rsidP="00D61215">
            <w:pPr>
              <w:rPr>
                <w:rFonts w:ascii="Arial" w:hAnsi="Arial" w:cs="Arial"/>
                <w:b/>
                <w:color w:val="FF0000"/>
                <w:sz w:val="14"/>
                <w:szCs w:val="14"/>
              </w:rPr>
            </w:pPr>
            <w:r w:rsidRPr="00D61215">
              <w:rPr>
                <w:rFonts w:ascii="Arial" w:hAnsi="Arial" w:cs="Arial"/>
                <w:b/>
                <w:color w:val="FF0000"/>
                <w:sz w:val="14"/>
                <w:szCs w:val="14"/>
              </w:rPr>
              <w:t>How ought we to behave in church?</w:t>
            </w:r>
          </w:p>
          <w:p w:rsidR="00D61215" w:rsidRPr="00D61215" w:rsidRDefault="00D61215" w:rsidP="00D61215">
            <w:pPr>
              <w:rPr>
                <w:rFonts w:ascii="Comic Sans MS" w:hAnsi="Comic Sans MS"/>
                <w:sz w:val="17"/>
                <w:szCs w:val="17"/>
              </w:rPr>
            </w:pPr>
            <w:r w:rsidRPr="00D61215">
              <w:rPr>
                <w:rFonts w:ascii="Arial" w:hAnsi="Arial" w:cs="Arial"/>
                <w:b/>
                <w:sz w:val="14"/>
                <w:szCs w:val="14"/>
              </w:rPr>
              <w:t>Back in Nursery, recall the altar, candles and holy water we saw in church. Facilitate ch to recognize that we also have an altar and candles in Nursery, where we can pray every day. Show also some holy water, just like the water in the font at church.</w:t>
            </w:r>
          </w:p>
        </w:tc>
        <w:tc>
          <w:tcPr>
            <w:tcW w:w="1337" w:type="dxa"/>
          </w:tcPr>
          <w:p w:rsidR="00024D61" w:rsidRPr="00D61215" w:rsidRDefault="00D61215">
            <w:pPr>
              <w:rPr>
                <w:rFonts w:ascii="Comic Sans MS" w:hAnsi="Comic Sans MS"/>
                <w:sz w:val="17"/>
                <w:szCs w:val="17"/>
              </w:rPr>
            </w:pPr>
            <w:r w:rsidRPr="00D61215">
              <w:rPr>
                <w:rFonts w:ascii="Comic Sans MS" w:hAnsi="Comic Sans MS"/>
                <w:sz w:val="17"/>
                <w:szCs w:val="17"/>
              </w:rPr>
              <w:t>All children: whole class activity.</w:t>
            </w:r>
          </w:p>
        </w:tc>
      </w:tr>
    </w:tbl>
    <w:p w:rsidR="00024D61" w:rsidRPr="00D61215" w:rsidRDefault="00024D61">
      <w:pPr>
        <w:rPr>
          <w:rFonts w:ascii="Comic Sans MS" w:hAnsi="Comic Sans MS"/>
          <w:sz w:val="17"/>
          <w:szCs w:val="20"/>
        </w:rPr>
      </w:pPr>
    </w:p>
    <w:p w:rsidR="00DD1894" w:rsidRPr="00D61215" w:rsidRDefault="00DD1894">
      <w:pPr>
        <w:rPr>
          <w:rFonts w:ascii="Comic Sans MS" w:hAnsi="Comic Sans MS"/>
          <w:sz w:val="17"/>
          <w:szCs w:val="20"/>
        </w:rPr>
      </w:pPr>
    </w:p>
    <w:sectPr w:rsidR="00DD1894" w:rsidRPr="00D61215" w:rsidSect="00ED2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E0"/>
    <w:rsid w:val="00011A8B"/>
    <w:rsid w:val="00024D61"/>
    <w:rsid w:val="00061F2F"/>
    <w:rsid w:val="00066AF2"/>
    <w:rsid w:val="00071217"/>
    <w:rsid w:val="000F204D"/>
    <w:rsid w:val="000F7FF5"/>
    <w:rsid w:val="00131694"/>
    <w:rsid w:val="0014788C"/>
    <w:rsid w:val="00153AE5"/>
    <w:rsid w:val="001E5EDD"/>
    <w:rsid w:val="00202D98"/>
    <w:rsid w:val="00210FA8"/>
    <w:rsid w:val="00235033"/>
    <w:rsid w:val="00270FD7"/>
    <w:rsid w:val="00280BB2"/>
    <w:rsid w:val="0029347F"/>
    <w:rsid w:val="002C2ECC"/>
    <w:rsid w:val="00344B75"/>
    <w:rsid w:val="003856E0"/>
    <w:rsid w:val="003925E8"/>
    <w:rsid w:val="003E3309"/>
    <w:rsid w:val="0046739A"/>
    <w:rsid w:val="004A21CA"/>
    <w:rsid w:val="00502219"/>
    <w:rsid w:val="00506400"/>
    <w:rsid w:val="0050755A"/>
    <w:rsid w:val="0052009B"/>
    <w:rsid w:val="00525D69"/>
    <w:rsid w:val="00577054"/>
    <w:rsid w:val="00582903"/>
    <w:rsid w:val="00592D92"/>
    <w:rsid w:val="00610546"/>
    <w:rsid w:val="006B4B36"/>
    <w:rsid w:val="00700D57"/>
    <w:rsid w:val="00713E0B"/>
    <w:rsid w:val="0077106B"/>
    <w:rsid w:val="00780ED6"/>
    <w:rsid w:val="007903BD"/>
    <w:rsid w:val="007D0ABB"/>
    <w:rsid w:val="00827A33"/>
    <w:rsid w:val="0086779E"/>
    <w:rsid w:val="00980AE0"/>
    <w:rsid w:val="009B5CFE"/>
    <w:rsid w:val="009D2C26"/>
    <w:rsid w:val="00A164A4"/>
    <w:rsid w:val="00A40457"/>
    <w:rsid w:val="00A72362"/>
    <w:rsid w:val="00AB3608"/>
    <w:rsid w:val="00AC15F7"/>
    <w:rsid w:val="00B34154"/>
    <w:rsid w:val="00B37233"/>
    <w:rsid w:val="00BF24AC"/>
    <w:rsid w:val="00C01491"/>
    <w:rsid w:val="00C37264"/>
    <w:rsid w:val="00C66912"/>
    <w:rsid w:val="00C901AD"/>
    <w:rsid w:val="00CA1F55"/>
    <w:rsid w:val="00CA5526"/>
    <w:rsid w:val="00D61215"/>
    <w:rsid w:val="00D77B2B"/>
    <w:rsid w:val="00D92CA5"/>
    <w:rsid w:val="00DD1894"/>
    <w:rsid w:val="00E62D17"/>
    <w:rsid w:val="00E93F7F"/>
    <w:rsid w:val="00ED2E26"/>
    <w:rsid w:val="00EE4B33"/>
    <w:rsid w:val="00F57181"/>
    <w:rsid w:val="00F70140"/>
    <w:rsid w:val="00F81C24"/>
    <w:rsid w:val="00F83A7E"/>
    <w:rsid w:val="00FE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2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6E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locked/>
    <w:rsid w:val="00D6121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D61215"/>
    <w:rPr>
      <w:rFonts w:ascii="Times New Roman" w:eastAsia="Times New Roman" w:hAnsi="Times New Roman"/>
      <w:b/>
      <w:bCs/>
      <w:sz w:val="36"/>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2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6E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locked/>
    <w:rsid w:val="00D6121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D61215"/>
    <w:rPr>
      <w:rFonts w:ascii="Times New Roman" w:eastAsia="Times New Roman" w:hAnsi="Times New Roman"/>
      <w:b/>
      <w:bCs/>
      <w:sz w:val="36"/>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Focussed Activities, Autumn 1, Week 3</vt:lpstr>
    </vt:vector>
  </TitlesOfParts>
  <Company>St Peters Stalybridge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Focussed Activities, Autumn 1, Week 3</dc:title>
  <dc:creator>kat.travis</dc:creator>
  <cp:lastModifiedBy>Kaye Murray</cp:lastModifiedBy>
  <cp:revision>2</cp:revision>
  <cp:lastPrinted>2012-10-19T11:15:00Z</cp:lastPrinted>
  <dcterms:created xsi:type="dcterms:W3CDTF">2017-07-07T15:29:00Z</dcterms:created>
  <dcterms:modified xsi:type="dcterms:W3CDTF">2017-07-07T15:29:00Z</dcterms:modified>
</cp:coreProperties>
</file>