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729"/>
        <w:tblW w:w="0" w:type="auto"/>
        <w:tblLook w:val="04A0" w:firstRow="1" w:lastRow="0" w:firstColumn="1" w:lastColumn="0" w:noHBand="0" w:noVBand="1"/>
      </w:tblPr>
      <w:tblGrid>
        <w:gridCol w:w="352"/>
        <w:gridCol w:w="1742"/>
        <w:gridCol w:w="457"/>
        <w:gridCol w:w="1680"/>
        <w:gridCol w:w="389"/>
        <w:gridCol w:w="1818"/>
        <w:gridCol w:w="377"/>
        <w:gridCol w:w="2640"/>
        <w:gridCol w:w="498"/>
        <w:gridCol w:w="1537"/>
        <w:gridCol w:w="525"/>
        <w:gridCol w:w="2159"/>
      </w:tblGrid>
      <w:tr w:rsidR="00BF6B96" w:rsidRPr="00BF6B96" w:rsidTr="00BF6B96">
        <w:tc>
          <w:tcPr>
            <w:tcW w:w="14174" w:type="dxa"/>
            <w:gridSpan w:val="12"/>
          </w:tcPr>
          <w:p w:rsidR="00BF6B96" w:rsidRPr="00BF6B96" w:rsidRDefault="00BF6B96" w:rsidP="00763B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r w:rsidR="00476B7D">
              <w:rPr>
                <w:rFonts w:ascii="Century Gothic" w:hAnsi="Century Gothic"/>
                <w:b/>
                <w:sz w:val="20"/>
                <w:szCs w:val="20"/>
              </w:rPr>
              <w:t xml:space="preserve"> 6</w:t>
            </w:r>
          </w:p>
        </w:tc>
      </w:tr>
      <w:tr w:rsidR="00BF6B96" w:rsidRPr="00BF6B96" w:rsidTr="00BF6B96">
        <w:trPr>
          <w:trHeight w:val="408"/>
        </w:trPr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3879" w:type="dxa"/>
            <w:gridSpan w:val="3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Autumn</w:t>
            </w: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4835" w:type="dxa"/>
            <w:gridSpan w:val="3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Spring </w:t>
            </w: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221" w:type="dxa"/>
            <w:gridSpan w:val="3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Summer </w:t>
            </w:r>
          </w:p>
        </w:tc>
      </w:tr>
      <w:tr w:rsidR="00BF6B96" w:rsidRPr="00BF6B96" w:rsidTr="00BF6B96">
        <w:trPr>
          <w:trHeight w:val="1250"/>
        </w:trPr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32E9F" w:rsidRDefault="00476B7D" w:rsidP="00332E9F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  <w:szCs w:val="18"/>
              </w:rPr>
              <w:t>Y6 Baseline 2016 SATs</w:t>
            </w:r>
          </w:p>
          <w:p w:rsidR="00BF6B96" w:rsidRPr="00BF6B96" w:rsidRDefault="00332E9F" w:rsidP="00332E9F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476B7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1 Place value, including decimals </w:t>
            </w:r>
          </w:p>
        </w:tc>
        <w:tc>
          <w:tcPr>
            <w:tcW w:w="45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70C0"/>
                <w:sz w:val="18"/>
                <w:szCs w:val="18"/>
              </w:rPr>
              <w:t>7</w:t>
            </w:r>
          </w:p>
        </w:tc>
        <w:tc>
          <w:tcPr>
            <w:tcW w:w="1680" w:type="dxa"/>
          </w:tcPr>
          <w:p w:rsidR="001543BB" w:rsidRPr="00476B7D" w:rsidRDefault="001543BB" w:rsidP="001543BB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476B7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1 Measurement Length, perimeter, mass</w:t>
            </w:r>
          </w:p>
          <w:p w:rsidR="00BF6B96" w:rsidRPr="00BF6B96" w:rsidRDefault="00BF6B96" w:rsidP="001543BB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5</w:t>
            </w:r>
          </w:p>
        </w:tc>
        <w:tc>
          <w:tcPr>
            <w:tcW w:w="1818" w:type="dxa"/>
          </w:tcPr>
          <w:p w:rsidR="009F3716" w:rsidRPr="009F3716" w:rsidRDefault="009F3716" w:rsidP="009F371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9F371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1 Statistics (line graphs and pie charts)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37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4</w:t>
            </w:r>
          </w:p>
        </w:tc>
        <w:tc>
          <w:tcPr>
            <w:tcW w:w="2640" w:type="dxa"/>
          </w:tcPr>
          <w:p w:rsidR="009F3716" w:rsidRPr="009F3716" w:rsidRDefault="009F3716" w:rsidP="009F371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9F3716">
              <w:rPr>
                <w:rFonts w:ascii="Century Gothic" w:hAnsi="Century Gothic"/>
                <w:color w:val="00B050"/>
                <w:sz w:val="18"/>
                <w:szCs w:val="18"/>
              </w:rPr>
              <w:t>4 Multiplication &amp; Division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9F3716" w:rsidRPr="009F3716" w:rsidRDefault="009F3716" w:rsidP="009F371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9F3716">
              <w:rPr>
                <w:rFonts w:ascii="Century Gothic" w:hAnsi="Century Gothic"/>
                <w:color w:val="92D050"/>
                <w:sz w:val="18"/>
                <w:szCs w:val="18"/>
              </w:rPr>
              <w:t>3 Geometry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4</w:t>
            </w:r>
          </w:p>
        </w:tc>
        <w:tc>
          <w:tcPr>
            <w:tcW w:w="2159" w:type="dxa"/>
          </w:tcPr>
          <w:p w:rsidR="00C335A9" w:rsidRPr="00C335A9" w:rsidRDefault="00C335A9" w:rsidP="00C335A9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C335A9">
              <w:rPr>
                <w:rFonts w:ascii="Century Gothic" w:hAnsi="Century Gothic"/>
                <w:color w:val="C00000"/>
                <w:sz w:val="18"/>
                <w:szCs w:val="18"/>
              </w:rPr>
              <w:t>4 Geometry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</w:p>
        </w:tc>
      </w:tr>
      <w:tr w:rsidR="00BF6B96" w:rsidRPr="00BF6B96" w:rsidTr="00BF6B96"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BF6B96" w:rsidRPr="00BF6B96" w:rsidRDefault="00332E9F" w:rsidP="00332E9F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1 </w:t>
            </w:r>
            <w:bookmarkStart w:id="0" w:name="_GoBack"/>
            <w:bookmarkEnd w:id="0"/>
            <w:r>
              <w:rPr>
                <w:rFonts w:ascii="Century Gothic" w:hAnsi="Century Gothic"/>
                <w:color w:val="1F497D" w:themeColor="text2"/>
                <w:sz w:val="18"/>
                <w:szCs w:val="18"/>
              </w:rPr>
              <w:t>Four Rules</w:t>
            </w:r>
          </w:p>
        </w:tc>
        <w:tc>
          <w:tcPr>
            <w:tcW w:w="45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70C0"/>
                <w:sz w:val="18"/>
                <w:szCs w:val="18"/>
              </w:rPr>
              <w:t>8</w:t>
            </w:r>
          </w:p>
        </w:tc>
        <w:tc>
          <w:tcPr>
            <w:tcW w:w="1680" w:type="dxa"/>
          </w:tcPr>
          <w:p w:rsidR="001543BB" w:rsidRPr="00C335A9" w:rsidRDefault="001543BB" w:rsidP="001543BB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C335A9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1 Geometry</w:t>
            </w:r>
          </w:p>
          <w:p w:rsidR="00BF6B96" w:rsidRPr="00BF6B96" w:rsidRDefault="001543BB" w:rsidP="001543BB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C335A9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2D and 3D shape</w:t>
            </w: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6</w:t>
            </w:r>
          </w:p>
        </w:tc>
        <w:tc>
          <w:tcPr>
            <w:tcW w:w="1818" w:type="dxa"/>
          </w:tcPr>
          <w:p w:rsid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Assessment</w:t>
            </w:r>
          </w:p>
          <w:p w:rsidR="00476B7D" w:rsidRPr="00BF6B96" w:rsidRDefault="00476B7D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Y6 2016 SATs</w:t>
            </w:r>
          </w:p>
        </w:tc>
        <w:tc>
          <w:tcPr>
            <w:tcW w:w="37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5</w:t>
            </w:r>
          </w:p>
        </w:tc>
        <w:tc>
          <w:tcPr>
            <w:tcW w:w="2640" w:type="dxa"/>
          </w:tcPr>
          <w:p w:rsidR="009F3716" w:rsidRPr="009F3716" w:rsidRDefault="009F3716" w:rsidP="009F371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9F3716">
              <w:rPr>
                <w:rFonts w:ascii="Century Gothic" w:hAnsi="Century Gothic"/>
                <w:color w:val="00B050"/>
                <w:sz w:val="18"/>
                <w:szCs w:val="18"/>
              </w:rPr>
              <w:t>3 Fractions</w:t>
            </w:r>
          </w:p>
          <w:p w:rsidR="00BF6B96" w:rsidRPr="00BF6B96" w:rsidRDefault="00BF6B96" w:rsidP="009F371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:rsidR="00BF6B96" w:rsidRPr="00BF6B96" w:rsidRDefault="009F371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9F3716">
              <w:rPr>
                <w:rFonts w:ascii="Century Gothic" w:hAnsi="Century Gothic"/>
                <w:color w:val="92D050"/>
                <w:sz w:val="18"/>
                <w:szCs w:val="18"/>
              </w:rPr>
              <w:t>3 Measurement</w:t>
            </w: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5</w:t>
            </w:r>
          </w:p>
        </w:tc>
        <w:tc>
          <w:tcPr>
            <w:tcW w:w="2159" w:type="dxa"/>
          </w:tcPr>
          <w:p w:rsidR="00C335A9" w:rsidRPr="00C335A9" w:rsidRDefault="00C335A9" w:rsidP="00C335A9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C335A9">
              <w:rPr>
                <w:rFonts w:ascii="Century Gothic" w:hAnsi="Century Gothic"/>
                <w:color w:val="C00000"/>
                <w:sz w:val="18"/>
                <w:szCs w:val="18"/>
              </w:rPr>
              <w:t>5 Measurement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</w:p>
        </w:tc>
      </w:tr>
      <w:tr w:rsidR="00BF6B96" w:rsidRPr="00BF6B96" w:rsidTr="00BF6B96">
        <w:trPr>
          <w:trHeight w:val="645"/>
        </w:trPr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476B7D" w:rsidRPr="00476B7D" w:rsidRDefault="00476B7D" w:rsidP="00476B7D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476B7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1 Addition &amp; Subtraction</w:t>
            </w:r>
          </w:p>
          <w:p w:rsidR="00BF6B96" w:rsidRPr="00BF6B96" w:rsidRDefault="00BF6B96" w:rsidP="00476B7D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1543BB" w:rsidRPr="00C335A9" w:rsidRDefault="001543BB" w:rsidP="001543BB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C335A9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2 Addition &amp; Subtraction</w:t>
            </w:r>
          </w:p>
          <w:p w:rsidR="00BF6B96" w:rsidRPr="00BF6B96" w:rsidRDefault="00BF6B96" w:rsidP="001543BB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7</w:t>
            </w:r>
          </w:p>
        </w:tc>
        <w:tc>
          <w:tcPr>
            <w:tcW w:w="181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Christmas activities</w:t>
            </w:r>
          </w:p>
        </w:tc>
        <w:tc>
          <w:tcPr>
            <w:tcW w:w="37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6</w:t>
            </w:r>
          </w:p>
        </w:tc>
        <w:tc>
          <w:tcPr>
            <w:tcW w:w="2640" w:type="dxa"/>
          </w:tcPr>
          <w:p w:rsidR="001543BB" w:rsidRPr="009F3716" w:rsidRDefault="00C335A9" w:rsidP="001543BB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1543BB">
              <w:rPr>
                <w:rFonts w:ascii="Century Gothic" w:hAnsi="Century Gothic"/>
                <w:color w:val="00B050"/>
                <w:sz w:val="18"/>
                <w:szCs w:val="18"/>
              </w:rPr>
              <w:t>1 Algebra</w:t>
            </w:r>
            <w:r w:rsidRPr="009F3716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 </w:t>
            </w:r>
          </w:p>
          <w:p w:rsidR="00BF6B96" w:rsidRPr="00BF6B96" w:rsidRDefault="00BF6B96" w:rsidP="001543BB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  <w:highlight w:val="magenta"/>
              </w:rPr>
            </w:pP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5</w:t>
            </w:r>
          </w:p>
        </w:tc>
        <w:tc>
          <w:tcPr>
            <w:tcW w:w="153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Consolidate and assess)</w:t>
            </w: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6</w:t>
            </w:r>
          </w:p>
        </w:tc>
        <w:tc>
          <w:tcPr>
            <w:tcW w:w="2159" w:type="dxa"/>
          </w:tcPr>
          <w:p w:rsidR="00C335A9" w:rsidRPr="00C335A9" w:rsidRDefault="00C335A9" w:rsidP="00C335A9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C335A9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2 Statistics 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</w:p>
        </w:tc>
      </w:tr>
      <w:tr w:rsidR="00BF6B96" w:rsidRPr="00BF6B96" w:rsidTr="00BF6B96">
        <w:trPr>
          <w:trHeight w:val="1010"/>
        </w:trPr>
        <w:tc>
          <w:tcPr>
            <w:tcW w:w="352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42" w:type="dxa"/>
            <w:vMerge w:val="restart"/>
          </w:tcPr>
          <w:p w:rsidR="001543BB" w:rsidRPr="00476B7D" w:rsidRDefault="001543BB" w:rsidP="001543BB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476B7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1 Multiplication &amp; Division </w:t>
            </w:r>
          </w:p>
          <w:p w:rsidR="00BF6B96" w:rsidRPr="00BF6B96" w:rsidRDefault="00BF6B96" w:rsidP="001543BB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457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2</w:t>
            </w:r>
          </w:p>
        </w:tc>
        <w:tc>
          <w:tcPr>
            <w:tcW w:w="1680" w:type="dxa"/>
            <w:vMerge w:val="restart"/>
          </w:tcPr>
          <w:p w:rsidR="001543BB" w:rsidRPr="00C335A9" w:rsidRDefault="001543BB" w:rsidP="001543BB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C335A9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 xml:space="preserve">2 Multiplication &amp; Division </w:t>
            </w:r>
          </w:p>
          <w:p w:rsidR="00BF6B96" w:rsidRPr="00BF6B96" w:rsidRDefault="00BF6B96" w:rsidP="00476B7D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18" w:type="dxa"/>
            <w:vMerge w:val="restart"/>
          </w:tcPr>
          <w:p w:rsidR="009F3716" w:rsidRPr="009F3716" w:rsidRDefault="009F3716" w:rsidP="009F371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9F3716">
              <w:rPr>
                <w:rFonts w:ascii="Century Gothic" w:hAnsi="Century Gothic"/>
                <w:color w:val="00B050"/>
                <w:sz w:val="18"/>
                <w:szCs w:val="18"/>
              </w:rPr>
              <w:t>2 Place value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7</w:t>
            </w:r>
          </w:p>
        </w:tc>
        <w:tc>
          <w:tcPr>
            <w:tcW w:w="2640" w:type="dxa"/>
            <w:vMerge w:val="restart"/>
          </w:tcPr>
          <w:p w:rsidR="00BF6B96" w:rsidRPr="00BF6B96" w:rsidRDefault="00C335A9" w:rsidP="001543BB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9F3716">
              <w:rPr>
                <w:rFonts w:ascii="Century Gothic" w:hAnsi="Century Gothic"/>
                <w:color w:val="00B050"/>
                <w:sz w:val="18"/>
                <w:szCs w:val="18"/>
              </w:rPr>
              <w:t>1 Ratio and proportion</w:t>
            </w:r>
          </w:p>
        </w:tc>
        <w:tc>
          <w:tcPr>
            <w:tcW w:w="498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1</w:t>
            </w:r>
          </w:p>
        </w:tc>
        <w:tc>
          <w:tcPr>
            <w:tcW w:w="1537" w:type="dxa"/>
            <w:vMerge w:val="restart"/>
          </w:tcPr>
          <w:p w:rsidR="00C335A9" w:rsidRPr="00C335A9" w:rsidRDefault="00C335A9" w:rsidP="00C335A9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C335A9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3 Place value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:rsidR="00C335A9" w:rsidRPr="00C335A9" w:rsidRDefault="00C335A9" w:rsidP="00C335A9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335A9">
              <w:rPr>
                <w:rFonts w:ascii="Century Gothic" w:hAnsi="Century Gothic"/>
                <w:color w:val="FF0000"/>
                <w:sz w:val="20"/>
                <w:szCs w:val="20"/>
              </w:rPr>
              <w:t>4 Addition &amp; Subtraction</w:t>
            </w:r>
          </w:p>
          <w:p w:rsidR="00BF6B96" w:rsidRPr="00C335A9" w:rsidRDefault="00BF6B96" w:rsidP="00BF6B9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BF6B96" w:rsidRPr="00BF6B96" w:rsidTr="00BF6B96">
        <w:trPr>
          <w:trHeight w:val="556"/>
        </w:trPr>
        <w:tc>
          <w:tcPr>
            <w:tcW w:w="352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45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389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37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2640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2</w:t>
            </w:r>
          </w:p>
        </w:tc>
        <w:tc>
          <w:tcPr>
            <w:tcW w:w="2159" w:type="dxa"/>
          </w:tcPr>
          <w:p w:rsidR="00BF6B96" w:rsidRPr="00C335A9" w:rsidRDefault="00BF6B96" w:rsidP="00BF6B9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335A9">
              <w:rPr>
                <w:rFonts w:ascii="Century Gothic" w:hAnsi="Century Gothic"/>
                <w:color w:val="FF0000"/>
                <w:sz w:val="20"/>
                <w:szCs w:val="20"/>
              </w:rPr>
              <w:t>Big Arts</w:t>
            </w:r>
          </w:p>
        </w:tc>
      </w:tr>
      <w:tr w:rsidR="00BF6B96" w:rsidRPr="00BF6B96" w:rsidTr="00BF6B96">
        <w:trPr>
          <w:trHeight w:val="699"/>
        </w:trPr>
        <w:tc>
          <w:tcPr>
            <w:tcW w:w="352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</w:tcPr>
          <w:p w:rsidR="00BF6B96" w:rsidRPr="00BF6B96" w:rsidRDefault="001543BB" w:rsidP="000215D2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476B7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1 </w:t>
            </w:r>
            <w:proofErr w:type="gramStart"/>
            <w:r w:rsidRPr="00476B7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Fractions</w:t>
            </w:r>
            <w:proofErr w:type="gramEnd"/>
            <w:r w:rsidRPr="00476B7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. </w:t>
            </w:r>
          </w:p>
        </w:tc>
        <w:tc>
          <w:tcPr>
            <w:tcW w:w="457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  <w:highlight w:val="magenta"/>
              </w:rPr>
            </w:pPr>
            <w:r w:rsidRPr="00763B4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3</w:t>
            </w:r>
          </w:p>
        </w:tc>
        <w:tc>
          <w:tcPr>
            <w:tcW w:w="1680" w:type="dxa"/>
            <w:vMerge w:val="restart"/>
          </w:tcPr>
          <w:p w:rsidR="00BF6B96" w:rsidRPr="00BF6B96" w:rsidRDefault="001543BB" w:rsidP="00476B7D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476B7D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2 Measurement Area and volume</w:t>
            </w:r>
          </w:p>
        </w:tc>
        <w:tc>
          <w:tcPr>
            <w:tcW w:w="389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2</w:t>
            </w:r>
          </w:p>
        </w:tc>
        <w:tc>
          <w:tcPr>
            <w:tcW w:w="1818" w:type="dxa"/>
            <w:vMerge w:val="restart"/>
          </w:tcPr>
          <w:p w:rsidR="00BF6B96" w:rsidRPr="00BF6B96" w:rsidRDefault="009F3716" w:rsidP="000215D2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9F3716">
              <w:rPr>
                <w:rFonts w:ascii="Century Gothic" w:hAnsi="Century Gothic"/>
                <w:color w:val="00B050"/>
                <w:sz w:val="18"/>
                <w:szCs w:val="18"/>
              </w:rPr>
              <w:t>1 Addition, subtraction, multiplication and division</w:t>
            </w:r>
          </w:p>
        </w:tc>
        <w:tc>
          <w:tcPr>
            <w:tcW w:w="377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1</w:t>
            </w:r>
          </w:p>
        </w:tc>
        <w:tc>
          <w:tcPr>
            <w:tcW w:w="2640" w:type="dxa"/>
            <w:vMerge w:val="restart"/>
          </w:tcPr>
          <w:p w:rsidR="001543BB" w:rsidRPr="001543BB" w:rsidRDefault="001543BB" w:rsidP="001543BB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1543BB">
              <w:rPr>
                <w:rFonts w:ascii="Century Gothic" w:hAnsi="Century Gothic"/>
                <w:color w:val="92D050"/>
                <w:sz w:val="18"/>
                <w:szCs w:val="18"/>
              </w:rPr>
              <w:t>4 Fractions</w:t>
            </w:r>
          </w:p>
          <w:p w:rsidR="009F3716" w:rsidRPr="009F3716" w:rsidRDefault="009F3716" w:rsidP="009F371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  <w:p w:rsidR="00BF6B96" w:rsidRPr="009F3716" w:rsidRDefault="00BF6B96" w:rsidP="009F371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498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2</w:t>
            </w:r>
          </w:p>
        </w:tc>
        <w:tc>
          <w:tcPr>
            <w:tcW w:w="1537" w:type="dxa"/>
            <w:vMerge w:val="restart"/>
          </w:tcPr>
          <w:p w:rsidR="00C335A9" w:rsidRPr="00C335A9" w:rsidRDefault="00C335A9" w:rsidP="00C335A9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C335A9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3 Addition &amp; Subtraction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FF0000"/>
                <w:sz w:val="18"/>
                <w:szCs w:val="18"/>
              </w:rPr>
              <w:t>3</w:t>
            </w:r>
          </w:p>
        </w:tc>
        <w:tc>
          <w:tcPr>
            <w:tcW w:w="2159" w:type="dxa"/>
          </w:tcPr>
          <w:p w:rsidR="00C335A9" w:rsidRPr="00C335A9" w:rsidRDefault="00C335A9" w:rsidP="00C335A9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335A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5 Fractions </w:t>
            </w:r>
          </w:p>
          <w:p w:rsidR="00BF6B96" w:rsidRPr="00C335A9" w:rsidRDefault="00BF6B96" w:rsidP="00BF6B9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BF6B96" w:rsidRPr="00BF6B96" w:rsidTr="00BF6B96">
        <w:trPr>
          <w:trHeight w:val="411"/>
        </w:trPr>
        <w:tc>
          <w:tcPr>
            <w:tcW w:w="352" w:type="dxa"/>
            <w:vMerge/>
          </w:tcPr>
          <w:p w:rsid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45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20"/>
                <w:szCs w:val="20"/>
                <w:highlight w:val="magenta"/>
              </w:rPr>
            </w:pPr>
          </w:p>
        </w:tc>
        <w:tc>
          <w:tcPr>
            <w:tcW w:w="1680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BF6B96" w:rsidRPr="009F371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</w:p>
        </w:tc>
        <w:tc>
          <w:tcPr>
            <w:tcW w:w="2159" w:type="dxa"/>
          </w:tcPr>
          <w:p w:rsidR="00BF6B96" w:rsidRPr="00BF6B96" w:rsidRDefault="00C335A9" w:rsidP="000215D2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335A9">
              <w:rPr>
                <w:rFonts w:ascii="Century Gothic" w:hAnsi="Century Gothic"/>
                <w:color w:val="FF0000"/>
                <w:sz w:val="20"/>
                <w:szCs w:val="20"/>
              </w:rPr>
              <w:t>6 Geometry</w:t>
            </w:r>
          </w:p>
        </w:tc>
      </w:tr>
      <w:tr w:rsidR="00BF6B96" w:rsidRPr="00BF6B96" w:rsidTr="00BF6B96"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BF6B96" w:rsidRPr="00BF6B96" w:rsidRDefault="001543BB" w:rsidP="000215D2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1543BB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2 Fractions, percentages, decimals and fractions</w:t>
            </w:r>
          </w:p>
        </w:tc>
        <w:tc>
          <w:tcPr>
            <w:tcW w:w="45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476B7D" w:rsidRPr="00476B7D" w:rsidRDefault="00476B7D" w:rsidP="00476B7D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476B7D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2 Geometry</w:t>
            </w:r>
          </w:p>
          <w:p w:rsidR="00476B7D" w:rsidRPr="00476B7D" w:rsidRDefault="00476B7D" w:rsidP="00476B7D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476B7D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Angles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00B050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9F3716" w:rsidRPr="009F3716" w:rsidRDefault="009F3716" w:rsidP="009F371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9F3716">
              <w:rPr>
                <w:rFonts w:ascii="Century Gothic" w:hAnsi="Century Gothic"/>
                <w:color w:val="00B050"/>
                <w:sz w:val="20"/>
                <w:szCs w:val="20"/>
              </w:rPr>
              <w:t>3 Multiplication &amp; Division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37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9F3716" w:rsidRPr="009F3716" w:rsidRDefault="009F3716" w:rsidP="009F371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9F3716">
              <w:rPr>
                <w:rFonts w:ascii="Century Gothic" w:hAnsi="Century Gothic"/>
                <w:color w:val="92D050"/>
                <w:sz w:val="18"/>
                <w:szCs w:val="18"/>
              </w:rPr>
              <w:t xml:space="preserve">2 Algebra </w:t>
            </w:r>
          </w:p>
          <w:p w:rsidR="00BF6B96" w:rsidRPr="009F371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BF6B96" w:rsidRPr="00BF6B96" w:rsidRDefault="00476B7D" w:rsidP="00BF6B9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SATS</w:t>
            </w: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5</w:t>
            </w:r>
          </w:p>
        </w:tc>
        <w:tc>
          <w:tcPr>
            <w:tcW w:w="2159" w:type="dxa"/>
          </w:tcPr>
          <w:p w:rsidR="0020097E" w:rsidRPr="0020097E" w:rsidRDefault="0020097E" w:rsidP="0020097E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0097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6 Measurements 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:rsidR="003243F8" w:rsidRPr="00BF6B96" w:rsidRDefault="00332E9F">
      <w:pPr>
        <w:rPr>
          <w:sz w:val="20"/>
          <w:szCs w:val="20"/>
        </w:rPr>
      </w:pPr>
    </w:p>
    <w:sectPr w:rsidR="003243F8" w:rsidRPr="00BF6B96" w:rsidSect="00BF6B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96"/>
    <w:rsid w:val="000215D2"/>
    <w:rsid w:val="001543BB"/>
    <w:rsid w:val="0020097E"/>
    <w:rsid w:val="00332E9F"/>
    <w:rsid w:val="00453A46"/>
    <w:rsid w:val="00476B7D"/>
    <w:rsid w:val="007551F1"/>
    <w:rsid w:val="00763B46"/>
    <w:rsid w:val="009F3716"/>
    <w:rsid w:val="00A001C4"/>
    <w:rsid w:val="00AB3B71"/>
    <w:rsid w:val="00AE11E3"/>
    <w:rsid w:val="00B74ECB"/>
    <w:rsid w:val="00BF6B96"/>
    <w:rsid w:val="00C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Barber</dc:creator>
  <cp:lastModifiedBy>R Gould</cp:lastModifiedBy>
  <cp:revision>6</cp:revision>
  <dcterms:created xsi:type="dcterms:W3CDTF">2016-07-12T15:22:00Z</dcterms:created>
  <dcterms:modified xsi:type="dcterms:W3CDTF">2016-09-08T10:19:00Z</dcterms:modified>
</cp:coreProperties>
</file>